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CE" w:rsidRPr="00112149" w:rsidRDefault="007B01CE" w:rsidP="007B01CE">
      <w:pPr>
        <w:pStyle w:val="ab"/>
        <w:ind w:left="709" w:firstLine="0"/>
        <w:jc w:val="center"/>
        <w:rPr>
          <w:b/>
          <w:szCs w:val="28"/>
        </w:rPr>
      </w:pPr>
      <w:r w:rsidRPr="00112149">
        <w:rPr>
          <w:b/>
          <w:szCs w:val="28"/>
        </w:rPr>
        <w:t xml:space="preserve">Актуальные вопросы законодательного регулирования организации и осуществления </w:t>
      </w:r>
    </w:p>
    <w:p w:rsidR="007B01CE" w:rsidRPr="00112149" w:rsidRDefault="007B01CE" w:rsidP="007B01CE">
      <w:pPr>
        <w:pStyle w:val="ab"/>
        <w:ind w:left="709" w:firstLine="0"/>
        <w:jc w:val="center"/>
        <w:rPr>
          <w:b/>
          <w:szCs w:val="28"/>
        </w:rPr>
      </w:pPr>
      <w:r w:rsidRPr="00112149">
        <w:rPr>
          <w:b/>
          <w:szCs w:val="28"/>
        </w:rPr>
        <w:t xml:space="preserve">местного самоуправления в Архангельской области </w:t>
      </w:r>
    </w:p>
    <w:p w:rsidR="007B01CE" w:rsidRPr="00112149" w:rsidRDefault="007B01CE" w:rsidP="007B01CE">
      <w:pPr>
        <w:pStyle w:val="ab"/>
        <w:ind w:left="709" w:firstLine="0"/>
        <w:jc w:val="center"/>
        <w:rPr>
          <w:b/>
          <w:color w:val="000000"/>
          <w:szCs w:val="28"/>
        </w:rPr>
      </w:pPr>
      <w:r w:rsidRPr="00112149">
        <w:rPr>
          <w:b/>
          <w:szCs w:val="28"/>
        </w:rPr>
        <w:t>(обзор изменений законодательства в сфере местного самоуправления</w:t>
      </w:r>
      <w:r w:rsidR="00DA1306" w:rsidRPr="00112149">
        <w:rPr>
          <w:b/>
          <w:szCs w:val="28"/>
        </w:rPr>
        <w:br/>
      </w:r>
      <w:r w:rsidRPr="00112149">
        <w:rPr>
          <w:b/>
          <w:szCs w:val="28"/>
        </w:rPr>
        <w:t xml:space="preserve"> за</w:t>
      </w:r>
      <w:r w:rsidR="00DA1306" w:rsidRPr="00112149">
        <w:rPr>
          <w:b/>
          <w:szCs w:val="28"/>
        </w:rPr>
        <w:t xml:space="preserve"> </w:t>
      </w:r>
      <w:proofErr w:type="spellStart"/>
      <w:r w:rsidR="00364C2A" w:rsidRPr="00112149">
        <w:rPr>
          <w:b/>
          <w:szCs w:val="28"/>
          <w:lang w:val="en-US"/>
        </w:rPr>
        <w:t>l</w:t>
      </w:r>
      <w:r w:rsidR="00AB0F06">
        <w:rPr>
          <w:b/>
          <w:szCs w:val="28"/>
          <w:lang w:val="en-US"/>
        </w:rPr>
        <w:t>V</w:t>
      </w:r>
      <w:proofErr w:type="spellEnd"/>
      <w:r w:rsidR="00FA5510" w:rsidRPr="00112149">
        <w:rPr>
          <w:b/>
          <w:szCs w:val="28"/>
        </w:rPr>
        <w:t xml:space="preserve"> квартал 2021 года</w:t>
      </w:r>
      <w:r w:rsidRPr="00112149">
        <w:rPr>
          <w:b/>
          <w:szCs w:val="28"/>
        </w:rPr>
        <w:t>)</w:t>
      </w:r>
    </w:p>
    <w:p w:rsidR="007B025A" w:rsidRPr="00004D9A" w:rsidRDefault="007B025A" w:rsidP="007B025A">
      <w:pPr>
        <w:pStyle w:val="ab"/>
        <w:ind w:firstLine="0"/>
        <w:jc w:val="center"/>
        <w:rPr>
          <w:b/>
          <w:iCs/>
          <w:sz w:val="20"/>
        </w:rPr>
      </w:pPr>
    </w:p>
    <w:tbl>
      <w:tblPr>
        <w:tblW w:w="15450" w:type="dxa"/>
        <w:tblLayout w:type="fixed"/>
        <w:tblLook w:val="04A0"/>
      </w:tblPr>
      <w:tblGrid>
        <w:gridCol w:w="392"/>
        <w:gridCol w:w="180"/>
        <w:gridCol w:w="2382"/>
        <w:gridCol w:w="1794"/>
        <w:gridCol w:w="310"/>
        <w:gridCol w:w="7383"/>
        <w:gridCol w:w="1559"/>
        <w:gridCol w:w="1379"/>
        <w:gridCol w:w="71"/>
      </w:tblGrid>
      <w:tr w:rsidR="007B025A" w:rsidRPr="00FA5510" w:rsidTr="00B90575">
        <w:trPr>
          <w:gridAfter w:val="1"/>
          <w:wAfter w:w="71" w:type="dxa"/>
        </w:trPr>
        <w:tc>
          <w:tcPr>
            <w:tcW w:w="392" w:type="dxa"/>
          </w:tcPr>
          <w:p w:rsidR="007B025A" w:rsidRPr="00FA5510" w:rsidRDefault="007B025A" w:rsidP="00DD680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56" w:type="dxa"/>
            <w:gridSpan w:val="3"/>
          </w:tcPr>
          <w:p w:rsidR="007B025A" w:rsidRPr="00FA5510" w:rsidRDefault="007B025A" w:rsidP="00DD68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dxa"/>
          </w:tcPr>
          <w:p w:rsidR="007B025A" w:rsidRPr="00FA5510" w:rsidRDefault="007B025A" w:rsidP="00DD6809">
            <w:pPr>
              <w:pStyle w:val="ab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21" w:type="dxa"/>
            <w:gridSpan w:val="3"/>
          </w:tcPr>
          <w:p w:rsidR="007B025A" w:rsidRPr="00FA5510" w:rsidRDefault="007B025A" w:rsidP="00DD6809">
            <w:pPr>
              <w:pStyle w:val="ab"/>
              <w:ind w:firstLine="0"/>
              <w:rPr>
                <w:sz w:val="24"/>
                <w:szCs w:val="24"/>
              </w:rPr>
            </w:pPr>
          </w:p>
        </w:tc>
      </w:tr>
      <w:tr w:rsidR="007B025A" w:rsidRPr="00FA5510" w:rsidTr="00CE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  <w:vAlign w:val="center"/>
          </w:tcPr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551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5510">
              <w:rPr>
                <w:b/>
                <w:sz w:val="24"/>
                <w:szCs w:val="24"/>
              </w:rPr>
              <w:t>/</w:t>
            </w:r>
            <w:proofErr w:type="spellStart"/>
            <w:r w:rsidRPr="00FA551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2" w:type="dxa"/>
            <w:vAlign w:val="center"/>
          </w:tcPr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Наименование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проекта норматив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ного правового акта / рассматри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ваемого вопроса</w:t>
            </w:r>
          </w:p>
        </w:tc>
        <w:tc>
          <w:tcPr>
            <w:tcW w:w="1794" w:type="dxa"/>
            <w:vAlign w:val="center"/>
          </w:tcPr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Субъект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законода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тельной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инициативы</w:t>
            </w:r>
          </w:p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3" w:type="dxa"/>
            <w:gridSpan w:val="2"/>
            <w:vAlign w:val="center"/>
          </w:tcPr>
          <w:p w:rsidR="007B025A" w:rsidRPr="00FA5510" w:rsidRDefault="007B025A" w:rsidP="00720CBB">
            <w:pPr>
              <w:pStyle w:val="ab"/>
              <w:ind w:firstLine="492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7B025A" w:rsidRPr="00FA5510" w:rsidRDefault="004A4D0C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Профиль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ный комитет</w:t>
            </w:r>
          </w:p>
        </w:tc>
        <w:tc>
          <w:tcPr>
            <w:tcW w:w="1450" w:type="dxa"/>
            <w:gridSpan w:val="2"/>
            <w:vAlign w:val="center"/>
          </w:tcPr>
          <w:p w:rsidR="007B025A" w:rsidRPr="00FA5510" w:rsidRDefault="007B025A" w:rsidP="00720CB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FA5510">
              <w:rPr>
                <w:b/>
                <w:sz w:val="24"/>
                <w:szCs w:val="24"/>
              </w:rPr>
              <w:t>Резуль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таты рас</w:t>
            </w:r>
            <w:r w:rsidR="00CE5E42">
              <w:rPr>
                <w:b/>
                <w:sz w:val="24"/>
                <w:szCs w:val="24"/>
              </w:rPr>
              <w:softHyphen/>
            </w:r>
            <w:r w:rsidRPr="00FA5510">
              <w:rPr>
                <w:b/>
                <w:sz w:val="24"/>
                <w:szCs w:val="24"/>
              </w:rPr>
              <w:t>смотрения</w:t>
            </w:r>
            <w:r w:rsidR="004A4D0C" w:rsidRPr="00FA5510">
              <w:rPr>
                <w:b/>
                <w:sz w:val="24"/>
                <w:szCs w:val="24"/>
              </w:rPr>
              <w:t xml:space="preserve"> на сессии АОСД</w:t>
            </w:r>
          </w:p>
        </w:tc>
      </w:tr>
      <w:tr w:rsidR="003639DE" w:rsidRPr="007B36F0" w:rsidTr="00CE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3639DE" w:rsidRPr="007B36F0" w:rsidRDefault="007B36F0" w:rsidP="00ED3ECC">
            <w:pPr>
              <w:pStyle w:val="ab"/>
              <w:ind w:firstLine="0"/>
              <w:jc w:val="center"/>
              <w:rPr>
                <w:b/>
                <w:sz w:val="25"/>
                <w:szCs w:val="25"/>
              </w:rPr>
            </w:pPr>
            <w:r w:rsidRPr="007B36F0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2382" w:type="dxa"/>
          </w:tcPr>
          <w:p w:rsidR="003639DE" w:rsidRPr="007B36F0" w:rsidRDefault="00E201C6" w:rsidP="00E201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6F0">
              <w:rPr>
                <w:rFonts w:ascii="Times New Roman" w:hAnsi="Times New Roman" w:cs="Times New Roman"/>
                <w:sz w:val="25"/>
                <w:szCs w:val="25"/>
              </w:rPr>
              <w:t>Областной закон 485-29-ОЗ</w:t>
            </w:r>
            <w:r w:rsidR="009B37E0" w:rsidRPr="007B36F0">
              <w:rPr>
                <w:rFonts w:ascii="Times New Roman" w:hAnsi="Times New Roman" w:cs="Times New Roman"/>
                <w:sz w:val="25"/>
                <w:szCs w:val="25"/>
              </w:rPr>
              <w:t xml:space="preserve"> от 11 ноября 2021 года</w:t>
            </w:r>
            <w:r w:rsidR="003639DE" w:rsidRPr="007B36F0">
              <w:rPr>
                <w:rFonts w:ascii="Times New Roman" w:hAnsi="Times New Roman" w:cs="Times New Roman"/>
                <w:sz w:val="25"/>
                <w:szCs w:val="25"/>
              </w:rPr>
              <w:t xml:space="preserve"> «О внесении изменений в статью 30 областного за</w:t>
            </w:r>
            <w:r w:rsidR="003639DE" w:rsidRPr="007B36F0">
              <w:rPr>
                <w:rFonts w:ascii="Times New Roman" w:hAnsi="Times New Roman" w:cs="Times New Roman"/>
                <w:sz w:val="25"/>
                <w:szCs w:val="25"/>
              </w:rPr>
              <w:softHyphen/>
              <w:t>кона «О правовом регулировании му</w:t>
            </w:r>
            <w:r w:rsidR="003639DE" w:rsidRPr="007B36F0">
              <w:rPr>
                <w:rFonts w:ascii="Times New Roman" w:hAnsi="Times New Roman" w:cs="Times New Roman"/>
                <w:sz w:val="25"/>
                <w:szCs w:val="25"/>
              </w:rPr>
              <w:softHyphen/>
              <w:t>ниципальной службы в Архан</w:t>
            </w:r>
            <w:r w:rsidR="003639DE" w:rsidRPr="007B36F0">
              <w:rPr>
                <w:rFonts w:ascii="Times New Roman" w:hAnsi="Times New Roman" w:cs="Times New Roman"/>
                <w:sz w:val="25"/>
                <w:szCs w:val="25"/>
              </w:rPr>
              <w:softHyphen/>
              <w:t>гельской области»</w:t>
            </w:r>
            <w:r w:rsidRPr="007B36F0">
              <w:rPr>
                <w:rFonts w:ascii="Times New Roman" w:hAnsi="Times New Roman" w:cs="Times New Roman"/>
                <w:sz w:val="25"/>
                <w:szCs w:val="25"/>
              </w:rPr>
              <w:t xml:space="preserve"> (№ пз</w:t>
            </w:r>
            <w:proofErr w:type="gramStart"/>
            <w:r w:rsidRPr="007B36F0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proofErr w:type="gramEnd"/>
            <w:r w:rsidRPr="007B36F0">
              <w:rPr>
                <w:rFonts w:ascii="Times New Roman" w:hAnsi="Times New Roman" w:cs="Times New Roman"/>
                <w:sz w:val="25"/>
                <w:szCs w:val="25"/>
              </w:rPr>
              <w:t>/647)</w:t>
            </w:r>
          </w:p>
        </w:tc>
        <w:tc>
          <w:tcPr>
            <w:tcW w:w="1794" w:type="dxa"/>
          </w:tcPr>
          <w:p w:rsidR="003639DE" w:rsidRPr="007B36F0" w:rsidRDefault="003639DE" w:rsidP="009727AD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B36F0">
              <w:rPr>
                <w:b w:val="0"/>
                <w:sz w:val="25"/>
                <w:szCs w:val="25"/>
                <w:lang w:bidi="ru-RU"/>
              </w:rPr>
              <w:t>Губернатор Архангель</w:t>
            </w:r>
            <w:r w:rsidRPr="007B36F0">
              <w:rPr>
                <w:b w:val="0"/>
                <w:sz w:val="25"/>
                <w:szCs w:val="25"/>
                <w:lang w:bidi="ru-RU"/>
              </w:rPr>
              <w:softHyphen/>
              <w:t xml:space="preserve">ской области </w:t>
            </w:r>
            <w:proofErr w:type="spellStart"/>
            <w:r w:rsidRPr="007B36F0">
              <w:rPr>
                <w:b w:val="0"/>
                <w:sz w:val="25"/>
                <w:szCs w:val="25"/>
                <w:lang w:bidi="ru-RU"/>
              </w:rPr>
              <w:t>Цыбульский</w:t>
            </w:r>
            <w:proofErr w:type="spellEnd"/>
            <w:r w:rsidRPr="007B36F0">
              <w:rPr>
                <w:b w:val="0"/>
                <w:sz w:val="25"/>
                <w:szCs w:val="25"/>
                <w:lang w:bidi="ru-RU"/>
              </w:rPr>
              <w:t xml:space="preserve"> А.В.</w:t>
            </w:r>
          </w:p>
        </w:tc>
        <w:tc>
          <w:tcPr>
            <w:tcW w:w="7693" w:type="dxa"/>
            <w:gridSpan w:val="2"/>
          </w:tcPr>
          <w:p w:rsidR="003639DE" w:rsidRPr="007B36F0" w:rsidRDefault="00987267" w:rsidP="009727AD">
            <w:pPr>
              <w:pStyle w:val="1"/>
              <w:spacing w:line="240" w:lineRule="auto"/>
              <w:ind w:firstLine="499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bidi="ru-RU"/>
              </w:rPr>
              <w:t>Областной закон</w:t>
            </w:r>
            <w:r w:rsidR="003639DE" w:rsidRPr="007B36F0">
              <w:rPr>
                <w:sz w:val="25"/>
                <w:szCs w:val="25"/>
                <w:lang w:bidi="ru-RU"/>
              </w:rPr>
              <w:t xml:space="preserve"> разработан в целях уточнения порядка определения размера ежемесячного денежного поощрения (далее - ЕДП) муниципальных служащих Архангельской области, с учетом сложившихся подходов к определению размеров и выплате ЕДП государственных гражданских служащих, а так же судебной практики по определению размера ежемесячного денежного поощрения государственных гражданских служащих.</w:t>
            </w:r>
          </w:p>
          <w:p w:rsidR="003639DE" w:rsidRPr="007B36F0" w:rsidRDefault="003639DE" w:rsidP="009727AD">
            <w:pPr>
              <w:pStyle w:val="1"/>
              <w:spacing w:line="240" w:lineRule="auto"/>
              <w:ind w:firstLine="499"/>
              <w:jc w:val="both"/>
              <w:rPr>
                <w:sz w:val="25"/>
                <w:szCs w:val="25"/>
              </w:rPr>
            </w:pPr>
            <w:r w:rsidRPr="007B36F0">
              <w:rPr>
                <w:sz w:val="25"/>
                <w:szCs w:val="25"/>
                <w:lang w:bidi="ru-RU"/>
              </w:rPr>
              <w:t xml:space="preserve">В соответствии с частью 2 статьи 50 Федерального закона от 27 июля 2004 года № 79-ФЗ «О государственной гражданской службе Российской Федерации» ЕДП входит в структуру денежного содержания государственного гражданского служащего, а </w:t>
            </w:r>
            <w:proofErr w:type="gramStart"/>
            <w:r w:rsidRPr="007B36F0">
              <w:rPr>
                <w:sz w:val="25"/>
                <w:szCs w:val="25"/>
                <w:lang w:bidi="ru-RU"/>
              </w:rPr>
              <w:t>значит</w:t>
            </w:r>
            <w:proofErr w:type="gramEnd"/>
            <w:r w:rsidRPr="007B36F0">
              <w:rPr>
                <w:sz w:val="25"/>
                <w:szCs w:val="25"/>
                <w:lang w:bidi="ru-RU"/>
              </w:rPr>
              <w:t xml:space="preserve"> является обязательной его частью и должно выплачиваться независимо от качества выполнения должностных обязанностей служащего и иных обстоятельств.</w:t>
            </w:r>
          </w:p>
          <w:p w:rsidR="003639DE" w:rsidRPr="007B36F0" w:rsidRDefault="003639DE" w:rsidP="009727AD">
            <w:pPr>
              <w:pStyle w:val="1"/>
              <w:spacing w:line="240" w:lineRule="auto"/>
              <w:ind w:firstLine="499"/>
              <w:jc w:val="both"/>
              <w:rPr>
                <w:sz w:val="25"/>
                <w:szCs w:val="25"/>
              </w:rPr>
            </w:pPr>
            <w:r w:rsidRPr="007B36F0">
              <w:rPr>
                <w:sz w:val="25"/>
                <w:szCs w:val="25"/>
                <w:lang w:bidi="ru-RU"/>
              </w:rPr>
              <w:t>Согласно законопроекту конкретный размер ЕДП муниципального служащего подлежит включению в решения представительных органов муниципальных образований Архангельской области, устанавливающих размеры должностных окладов, ежемесячных и иных дополнительных выплат, а также в трудовой договор муниципального служащего.</w:t>
            </w:r>
          </w:p>
          <w:p w:rsidR="003639DE" w:rsidRPr="007B36F0" w:rsidRDefault="003639DE" w:rsidP="009727AD">
            <w:pPr>
              <w:pStyle w:val="1"/>
              <w:spacing w:line="240" w:lineRule="auto"/>
              <w:ind w:firstLine="499"/>
              <w:jc w:val="both"/>
              <w:rPr>
                <w:b/>
                <w:sz w:val="25"/>
                <w:szCs w:val="25"/>
              </w:rPr>
            </w:pPr>
            <w:r w:rsidRPr="007B36F0">
              <w:rPr>
                <w:b/>
                <w:sz w:val="25"/>
                <w:szCs w:val="25"/>
                <w:lang w:bidi="ru-RU"/>
              </w:rPr>
              <w:t xml:space="preserve">На законопроект получены положительные заключения правового управления аппарата Архангельского областного Собрания депутатов, Управления Министерства юстиции Российской Федерации по Архангельской области и Ненецкому </w:t>
            </w:r>
            <w:r w:rsidRPr="007B36F0">
              <w:rPr>
                <w:b/>
                <w:sz w:val="25"/>
                <w:szCs w:val="25"/>
                <w:lang w:bidi="ru-RU"/>
              </w:rPr>
              <w:lastRenderedPageBreak/>
              <w:t>автономному округу, прокуратуры Архангельской области.</w:t>
            </w:r>
            <w:r w:rsidRPr="007B36F0">
              <w:rPr>
                <w:b/>
                <w:sz w:val="25"/>
                <w:szCs w:val="25"/>
              </w:rPr>
              <w:br w:type="page"/>
            </w:r>
          </w:p>
          <w:p w:rsidR="003639DE" w:rsidRPr="007B36F0" w:rsidRDefault="003639DE" w:rsidP="009727AD">
            <w:pPr>
              <w:pStyle w:val="1"/>
              <w:spacing w:line="240" w:lineRule="auto"/>
              <w:ind w:firstLine="499"/>
              <w:jc w:val="both"/>
              <w:rPr>
                <w:b/>
                <w:sz w:val="25"/>
                <w:szCs w:val="25"/>
              </w:rPr>
            </w:pPr>
            <w:r w:rsidRPr="007B36F0">
              <w:rPr>
                <w:b/>
                <w:sz w:val="25"/>
                <w:szCs w:val="25"/>
                <w:lang w:bidi="ru-RU"/>
              </w:rPr>
              <w:t>Поступили отзывы об отсутствии замечаний и предложений по законопроекту глав муниципальн</w:t>
            </w:r>
            <w:r w:rsidRPr="007B36F0">
              <w:rPr>
                <w:b/>
                <w:sz w:val="25"/>
                <w:szCs w:val="25"/>
              </w:rPr>
              <w:t>ых</w:t>
            </w:r>
            <w:r w:rsidRPr="007B36F0">
              <w:rPr>
                <w:b/>
                <w:sz w:val="25"/>
                <w:szCs w:val="25"/>
                <w:lang w:bidi="ru-RU"/>
              </w:rPr>
              <w:t xml:space="preserve"> образовани</w:t>
            </w:r>
            <w:r w:rsidRPr="007B36F0">
              <w:rPr>
                <w:b/>
                <w:sz w:val="25"/>
                <w:szCs w:val="25"/>
              </w:rPr>
              <w:t>й</w:t>
            </w:r>
            <w:r w:rsidRPr="007B36F0">
              <w:rPr>
                <w:b/>
                <w:sz w:val="25"/>
                <w:szCs w:val="25"/>
                <w:lang w:bidi="ru-RU"/>
              </w:rPr>
              <w:t xml:space="preserve"> «Шенкурский муниципальный район»</w:t>
            </w:r>
            <w:r w:rsidRPr="007B36F0">
              <w:rPr>
                <w:b/>
                <w:sz w:val="25"/>
                <w:szCs w:val="25"/>
              </w:rPr>
              <w:t xml:space="preserve"> «Вилегодский муниципальный район»</w:t>
            </w:r>
            <w:r w:rsidRPr="007B36F0">
              <w:rPr>
                <w:b/>
                <w:sz w:val="25"/>
                <w:szCs w:val="25"/>
                <w:lang w:bidi="ru-RU"/>
              </w:rPr>
              <w:t>, председател</w:t>
            </w:r>
            <w:r w:rsidRPr="007B36F0">
              <w:rPr>
                <w:b/>
                <w:sz w:val="25"/>
                <w:szCs w:val="25"/>
              </w:rPr>
              <w:t>ей</w:t>
            </w:r>
            <w:r w:rsidRPr="007B36F0">
              <w:rPr>
                <w:b/>
                <w:sz w:val="25"/>
                <w:szCs w:val="25"/>
                <w:lang w:bidi="ru-RU"/>
              </w:rPr>
              <w:t xml:space="preserve"> Собрани</w:t>
            </w:r>
            <w:r w:rsidRPr="007B36F0">
              <w:rPr>
                <w:b/>
                <w:sz w:val="25"/>
                <w:szCs w:val="25"/>
              </w:rPr>
              <w:t>й</w:t>
            </w:r>
            <w:r w:rsidRPr="007B36F0">
              <w:rPr>
                <w:b/>
                <w:sz w:val="25"/>
                <w:szCs w:val="25"/>
                <w:lang w:bidi="ru-RU"/>
              </w:rPr>
              <w:t xml:space="preserve"> депутатов </w:t>
            </w:r>
            <w:r w:rsidRPr="007B36F0">
              <w:rPr>
                <w:b/>
                <w:sz w:val="25"/>
                <w:szCs w:val="25"/>
              </w:rPr>
              <w:t xml:space="preserve">Вельского муниципального района и </w:t>
            </w:r>
            <w:proofErr w:type="spellStart"/>
            <w:r w:rsidRPr="007B36F0">
              <w:rPr>
                <w:b/>
                <w:sz w:val="25"/>
                <w:szCs w:val="25"/>
              </w:rPr>
              <w:t>Вилегодского</w:t>
            </w:r>
            <w:proofErr w:type="spellEnd"/>
            <w:r w:rsidRPr="007B36F0">
              <w:rPr>
                <w:b/>
                <w:sz w:val="25"/>
                <w:szCs w:val="25"/>
              </w:rPr>
              <w:t xml:space="preserve"> муниципального района</w:t>
            </w:r>
            <w:r w:rsidRPr="007B36F0">
              <w:rPr>
                <w:b/>
                <w:sz w:val="25"/>
                <w:szCs w:val="25"/>
                <w:lang w:bidi="ru-RU"/>
              </w:rPr>
              <w:t>.</w:t>
            </w:r>
          </w:p>
          <w:p w:rsidR="003639DE" w:rsidRPr="007B36F0" w:rsidRDefault="003639DE" w:rsidP="009727AD">
            <w:pPr>
              <w:pStyle w:val="1"/>
              <w:spacing w:line="240" w:lineRule="auto"/>
              <w:ind w:firstLine="499"/>
              <w:jc w:val="both"/>
              <w:rPr>
                <w:b/>
                <w:sz w:val="25"/>
                <w:szCs w:val="25"/>
              </w:rPr>
            </w:pPr>
            <w:r w:rsidRPr="007B36F0">
              <w:rPr>
                <w:b/>
                <w:sz w:val="25"/>
                <w:szCs w:val="25"/>
                <w:lang w:bidi="ru-RU"/>
              </w:rPr>
              <w:t>В отзывах глав муниципальных образований «Северодвинск», «Мирный» содержатся предложения, не относящиеся к концепции законопроекта.</w:t>
            </w:r>
          </w:p>
          <w:p w:rsidR="003639DE" w:rsidRPr="007B36F0" w:rsidRDefault="003639DE" w:rsidP="009727AD">
            <w:pPr>
              <w:pStyle w:val="1"/>
              <w:spacing w:line="240" w:lineRule="auto"/>
              <w:ind w:firstLine="499"/>
              <w:jc w:val="both"/>
              <w:rPr>
                <w:sz w:val="25"/>
                <w:szCs w:val="25"/>
                <w:lang w:bidi="ru-RU"/>
              </w:rPr>
            </w:pPr>
          </w:p>
        </w:tc>
        <w:tc>
          <w:tcPr>
            <w:tcW w:w="1559" w:type="dxa"/>
          </w:tcPr>
          <w:p w:rsidR="003639DE" w:rsidRPr="007B36F0" w:rsidRDefault="003639DE" w:rsidP="007E61C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Комитет по законода</w:t>
            </w: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softHyphen/>
              <w:t>тельству</w:t>
            </w:r>
            <w:r w:rsidR="007E61C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br/>
            </w: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и вопросам местного самоуправ</w:t>
            </w: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softHyphen/>
              <w:t>ления</w:t>
            </w:r>
          </w:p>
        </w:tc>
        <w:tc>
          <w:tcPr>
            <w:tcW w:w="1450" w:type="dxa"/>
            <w:gridSpan w:val="2"/>
          </w:tcPr>
          <w:p w:rsidR="003639DE" w:rsidRPr="007B36F0" w:rsidRDefault="003639DE" w:rsidP="009B37E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B36F0">
              <w:rPr>
                <w:rFonts w:ascii="Times New Roman" w:hAnsi="Times New Roman" w:cs="Times New Roman"/>
                <w:sz w:val="25"/>
                <w:szCs w:val="25"/>
              </w:rPr>
              <w:t>Принят</w:t>
            </w:r>
            <w:proofErr w:type="gramEnd"/>
            <w:r w:rsidRPr="007B36F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br/>
            </w:r>
            <w:r w:rsidRPr="007B36F0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E201C6" w:rsidRPr="007B36F0">
              <w:rPr>
                <w:rFonts w:ascii="Times New Roman" w:hAnsi="Times New Roman" w:cs="Times New Roman"/>
                <w:sz w:val="25"/>
                <w:szCs w:val="25"/>
              </w:rPr>
              <w:t>о втором</w:t>
            </w:r>
            <w:r w:rsidRPr="007B36F0">
              <w:rPr>
                <w:rFonts w:ascii="Times New Roman" w:hAnsi="Times New Roman" w:cs="Times New Roman"/>
                <w:sz w:val="25"/>
                <w:szCs w:val="25"/>
              </w:rPr>
              <w:t xml:space="preserve"> чтении 2</w:t>
            </w:r>
            <w:r w:rsidR="009B37E0" w:rsidRPr="007B36F0">
              <w:rPr>
                <w:rFonts w:ascii="Times New Roman" w:hAnsi="Times New Roman" w:cs="Times New Roman"/>
                <w:sz w:val="25"/>
                <w:szCs w:val="25"/>
              </w:rPr>
              <w:t>7.10</w:t>
            </w:r>
            <w:r w:rsidRPr="007B36F0">
              <w:rPr>
                <w:rFonts w:ascii="Times New Roman" w:hAnsi="Times New Roman" w:cs="Times New Roman"/>
                <w:sz w:val="25"/>
                <w:szCs w:val="25"/>
              </w:rPr>
              <w:t>.2021</w:t>
            </w:r>
          </w:p>
        </w:tc>
      </w:tr>
      <w:tr w:rsidR="003639DE" w:rsidRPr="007B36F0" w:rsidTr="00CE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3639DE" w:rsidRPr="007B36F0" w:rsidRDefault="00C46CB7" w:rsidP="00ED3ECC">
            <w:pPr>
              <w:pStyle w:val="ab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2</w:t>
            </w:r>
            <w:r w:rsidR="003639DE" w:rsidRPr="007B36F0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2382" w:type="dxa"/>
          </w:tcPr>
          <w:p w:rsidR="00C86AF9" w:rsidRPr="007B36F0" w:rsidRDefault="009B37E0" w:rsidP="00C86AF9">
            <w:pPr>
              <w:pStyle w:val="1"/>
              <w:jc w:val="center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Областной закон 491-29-ОЗ</w:t>
            </w:r>
            <w:r w:rsidRPr="007B36F0">
              <w:rPr>
                <w:rStyle w:val="a4"/>
                <w:sz w:val="25"/>
                <w:szCs w:val="25"/>
              </w:rPr>
              <w:br/>
              <w:t>от 1 ноября 2021 года</w:t>
            </w:r>
            <w:r w:rsidR="00C86AF9" w:rsidRPr="007B36F0">
              <w:rPr>
                <w:rStyle w:val="a4"/>
                <w:sz w:val="25"/>
                <w:szCs w:val="25"/>
              </w:rPr>
              <w:t xml:space="preserve"> </w:t>
            </w:r>
            <w:r w:rsidR="00C86AF9" w:rsidRPr="007B36F0">
              <w:rPr>
                <w:rStyle w:val="a4"/>
                <w:bCs/>
                <w:sz w:val="25"/>
                <w:szCs w:val="25"/>
              </w:rPr>
              <w:t xml:space="preserve">«О </w:t>
            </w:r>
            <w:r w:rsidR="00C86AF9" w:rsidRPr="007B36F0">
              <w:rPr>
                <w:rStyle w:val="a4"/>
                <w:sz w:val="25"/>
                <w:szCs w:val="25"/>
              </w:rPr>
              <w:t>внесении изменений</w:t>
            </w:r>
            <w:r w:rsidR="00C86AF9" w:rsidRPr="007B36F0">
              <w:rPr>
                <w:rStyle w:val="a4"/>
                <w:sz w:val="25"/>
                <w:szCs w:val="25"/>
              </w:rPr>
              <w:br/>
              <w:t>в отдельные областные законы в связи с принятием Федерального закона</w:t>
            </w:r>
            <w:r w:rsidR="00C86AF9" w:rsidRPr="007B36F0">
              <w:rPr>
                <w:rStyle w:val="a4"/>
                <w:sz w:val="25"/>
                <w:szCs w:val="25"/>
              </w:rPr>
              <w:br/>
              <w:t>«О внесении изменений в Федеральный закон «Об общих принципах</w:t>
            </w:r>
            <w:r w:rsidR="00C86AF9" w:rsidRPr="007B36F0">
              <w:rPr>
                <w:rStyle w:val="a4"/>
                <w:sz w:val="25"/>
                <w:szCs w:val="25"/>
              </w:rPr>
              <w:br/>
              <w:t>организации и деятельности контрольно-счетных органов субъектов</w:t>
            </w:r>
            <w:r w:rsidR="00C86AF9" w:rsidRPr="007B36F0">
              <w:rPr>
                <w:rStyle w:val="a4"/>
                <w:sz w:val="25"/>
                <w:szCs w:val="25"/>
              </w:rPr>
              <w:br/>
              <w:t>Российской Федерации и муниципальных образований»</w:t>
            </w:r>
          </w:p>
          <w:p w:rsidR="00C86AF9" w:rsidRPr="007B36F0" w:rsidRDefault="00C86AF9" w:rsidP="00C86AF9">
            <w:pPr>
              <w:pStyle w:val="1"/>
              <w:jc w:val="center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lastRenderedPageBreak/>
              <w:t>и отдельные законодательные акты Российской Федерации»</w:t>
            </w:r>
          </w:p>
          <w:p w:rsidR="003639DE" w:rsidRPr="007B36F0" w:rsidRDefault="009B37E0" w:rsidP="0011214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7B36F0">
              <w:rPr>
                <w:rStyle w:val="a4"/>
                <w:rFonts w:eastAsia="Courier New"/>
                <w:sz w:val="25"/>
                <w:szCs w:val="25"/>
              </w:rPr>
              <w:t xml:space="preserve">(№ </w:t>
            </w:r>
            <w:r w:rsidRPr="007B36F0">
              <w:rPr>
                <w:rStyle w:val="a4"/>
                <w:rFonts w:eastAsia="Courier New"/>
                <w:bCs/>
                <w:sz w:val="25"/>
                <w:szCs w:val="25"/>
              </w:rPr>
              <w:t>пз</w:t>
            </w:r>
            <w:proofErr w:type="gramStart"/>
            <w:r w:rsidRPr="007B36F0">
              <w:rPr>
                <w:rStyle w:val="a4"/>
                <w:rFonts w:eastAsia="Courier New"/>
                <w:bCs/>
                <w:sz w:val="25"/>
                <w:szCs w:val="25"/>
              </w:rPr>
              <w:t>7</w:t>
            </w:r>
            <w:proofErr w:type="gramEnd"/>
            <w:r w:rsidRPr="007B36F0">
              <w:rPr>
                <w:rStyle w:val="a4"/>
                <w:rFonts w:eastAsia="Courier New"/>
                <w:bCs/>
                <w:sz w:val="25"/>
                <w:szCs w:val="25"/>
              </w:rPr>
              <w:t>/680)</w:t>
            </w:r>
          </w:p>
        </w:tc>
        <w:tc>
          <w:tcPr>
            <w:tcW w:w="1794" w:type="dxa"/>
          </w:tcPr>
          <w:p w:rsidR="003639DE" w:rsidRPr="007B36F0" w:rsidRDefault="00183023" w:rsidP="00ED3ECC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B36F0">
              <w:rPr>
                <w:b w:val="0"/>
                <w:sz w:val="25"/>
                <w:szCs w:val="25"/>
                <w:lang w:bidi="ru-RU"/>
              </w:rPr>
              <w:lastRenderedPageBreak/>
              <w:t>Губернатор Архангель</w:t>
            </w:r>
            <w:r w:rsidRPr="007B36F0">
              <w:rPr>
                <w:b w:val="0"/>
                <w:sz w:val="25"/>
                <w:szCs w:val="25"/>
                <w:lang w:bidi="ru-RU"/>
              </w:rPr>
              <w:softHyphen/>
              <w:t xml:space="preserve">ской области </w:t>
            </w:r>
            <w:proofErr w:type="spellStart"/>
            <w:r w:rsidRPr="007B36F0">
              <w:rPr>
                <w:b w:val="0"/>
                <w:sz w:val="25"/>
                <w:szCs w:val="25"/>
                <w:lang w:bidi="ru-RU"/>
              </w:rPr>
              <w:t>Цыбульский</w:t>
            </w:r>
            <w:proofErr w:type="spellEnd"/>
            <w:r w:rsidRPr="007B36F0">
              <w:rPr>
                <w:b w:val="0"/>
                <w:sz w:val="25"/>
                <w:szCs w:val="25"/>
                <w:lang w:bidi="ru-RU"/>
              </w:rPr>
              <w:t xml:space="preserve"> А.В.</w:t>
            </w:r>
          </w:p>
        </w:tc>
        <w:tc>
          <w:tcPr>
            <w:tcW w:w="7693" w:type="dxa"/>
            <w:gridSpan w:val="2"/>
          </w:tcPr>
          <w:p w:rsidR="00C86AF9" w:rsidRPr="007B36F0" w:rsidRDefault="00987267" w:rsidP="00C86AF9">
            <w:pPr>
              <w:pStyle w:val="1"/>
              <w:ind w:firstLine="497"/>
              <w:jc w:val="both"/>
              <w:rPr>
                <w:rStyle w:val="a4"/>
                <w:sz w:val="25"/>
                <w:szCs w:val="25"/>
              </w:rPr>
            </w:pPr>
            <w:r>
              <w:rPr>
                <w:rStyle w:val="a4"/>
                <w:sz w:val="25"/>
                <w:szCs w:val="25"/>
              </w:rPr>
              <w:t>Областным законом</w:t>
            </w:r>
            <w:r w:rsidR="00C86AF9" w:rsidRPr="007B36F0">
              <w:rPr>
                <w:rStyle w:val="a4"/>
                <w:sz w:val="25"/>
                <w:szCs w:val="25"/>
              </w:rPr>
              <w:t xml:space="preserve"> </w:t>
            </w:r>
            <w:proofErr w:type="gramStart"/>
            <w:r w:rsidR="00C86AF9" w:rsidRPr="007B36F0">
              <w:rPr>
                <w:rStyle w:val="a4"/>
                <w:sz w:val="25"/>
                <w:szCs w:val="25"/>
              </w:rPr>
              <w:t>совершенствуется правовая основа деятельности контрольно-счетной палаты и предлагается</w:t>
            </w:r>
            <w:proofErr w:type="gramEnd"/>
            <w:r w:rsidR="00C86AF9" w:rsidRPr="007B36F0">
              <w:rPr>
                <w:rStyle w:val="a4"/>
                <w:sz w:val="25"/>
                <w:szCs w:val="25"/>
              </w:rPr>
              <w:t xml:space="preserve">: </w:t>
            </w:r>
          </w:p>
          <w:p w:rsidR="00C86AF9" w:rsidRPr="007B36F0" w:rsidRDefault="00C86AF9" w:rsidP="00C86AF9">
            <w:pPr>
              <w:pStyle w:val="1"/>
              <w:ind w:firstLine="497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 xml:space="preserve">определить положения, что </w:t>
            </w:r>
            <w:proofErr w:type="gramStart"/>
            <w:r w:rsidRPr="007B36F0">
              <w:rPr>
                <w:rStyle w:val="a4"/>
                <w:sz w:val="25"/>
                <w:szCs w:val="25"/>
              </w:rPr>
              <w:t>контрольно-счетная</w:t>
            </w:r>
            <w:proofErr w:type="gramEnd"/>
            <w:r w:rsidRPr="007B36F0">
              <w:rPr>
                <w:rStyle w:val="a4"/>
                <w:sz w:val="25"/>
                <w:szCs w:val="25"/>
              </w:rPr>
              <w:t xml:space="preserve"> палата может учреждать ведомственные награды и знаки отличия, а также утверждать положения об этих наградах и знаках;</w:t>
            </w:r>
          </w:p>
          <w:p w:rsidR="00C86AF9" w:rsidRPr="007B36F0" w:rsidRDefault="00C86AF9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принципы деятельности контрольно-счетной палаты дополняются принципом открытости;</w:t>
            </w:r>
          </w:p>
          <w:p w:rsidR="00C86AF9" w:rsidRPr="007B36F0" w:rsidRDefault="00C86AF9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структуру и штатную численность контрольно-счетной палаты утверждать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</w:t>
            </w:r>
            <w:r w:rsidR="004A3EFD" w:rsidRPr="007B36F0">
              <w:rPr>
                <w:rStyle w:val="a4"/>
                <w:sz w:val="25"/>
                <w:szCs w:val="25"/>
              </w:rPr>
              <w:t>;</w:t>
            </w:r>
          </w:p>
          <w:p w:rsidR="00C86AF9" w:rsidRPr="007B36F0" w:rsidRDefault="004A3EFD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с</w:t>
            </w:r>
            <w:r w:rsidR="00C86AF9" w:rsidRPr="007B36F0">
              <w:rPr>
                <w:rStyle w:val="a4"/>
                <w:sz w:val="25"/>
                <w:szCs w:val="25"/>
              </w:rPr>
              <w:t>овершенствуется процедура назначения на должности председателей контрольно-счетной палаты и муниципальных контрольно-счетных органов</w:t>
            </w:r>
            <w:r w:rsidRPr="007B36F0">
              <w:rPr>
                <w:rStyle w:val="a4"/>
                <w:sz w:val="25"/>
                <w:szCs w:val="25"/>
              </w:rPr>
              <w:t>;</w:t>
            </w:r>
          </w:p>
          <w:p w:rsidR="00C86AF9" w:rsidRPr="007B36F0" w:rsidRDefault="00C86AF9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инспекторы контрольно-счетной палаты являются государственными гражданскими служащими Архангельской области, а инспекторы контрольно-счетных органов муниципальных образований Архангельской области - муниципальными служащими</w:t>
            </w:r>
            <w:r w:rsidR="004A3EFD" w:rsidRPr="007B36F0">
              <w:rPr>
                <w:rStyle w:val="a4"/>
                <w:sz w:val="25"/>
                <w:szCs w:val="25"/>
              </w:rPr>
              <w:t xml:space="preserve">. </w:t>
            </w:r>
            <w:r w:rsidRPr="007B36F0">
              <w:rPr>
                <w:rStyle w:val="a4"/>
                <w:sz w:val="25"/>
                <w:szCs w:val="25"/>
              </w:rPr>
              <w:t>В целях исполнения инспекторами контрольно-счетной палаты (инспекторами муниципальных контрольно-счетных органов) обязанности по организации и непосредственному проведению внешнего государственного (муниципального) финансового контроля законопроектом предлагается наделить правами инспекторов:</w:t>
            </w:r>
          </w:p>
          <w:p w:rsidR="00C86AF9" w:rsidRPr="007B36F0" w:rsidRDefault="00C86AF9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lastRenderedPageBreak/>
              <w:t>в контрольно-счетной палате - начальника отдела аппарата контрольно-счетной палаты, главного инспектора, ведущего инспектора, инспектора, ведущего консультанта, консультанта аппарата контрольно-счетной палаты;</w:t>
            </w:r>
          </w:p>
          <w:p w:rsidR="00C86AF9" w:rsidRPr="007B36F0" w:rsidRDefault="00C86AF9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в муниципальных контрольно-счетных органах - главного инспектора, инспектора, главного специалиста, ведущего специалиста аппарата соответствующего контрольно-счетного органа</w:t>
            </w:r>
            <w:r w:rsidR="004A3EFD" w:rsidRPr="007B36F0">
              <w:rPr>
                <w:rStyle w:val="a4"/>
                <w:sz w:val="25"/>
                <w:szCs w:val="25"/>
              </w:rPr>
              <w:t>;</w:t>
            </w:r>
          </w:p>
          <w:p w:rsidR="00C86AF9" w:rsidRPr="007B36F0" w:rsidRDefault="00C86AF9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proofErr w:type="gramStart"/>
            <w:r w:rsidRPr="007B36F0">
              <w:rPr>
                <w:rStyle w:val="a4"/>
                <w:sz w:val="25"/>
                <w:szCs w:val="25"/>
              </w:rPr>
              <w:t>конкретизируется и расширяется</w:t>
            </w:r>
            <w:proofErr w:type="gramEnd"/>
            <w:r w:rsidRPr="007B36F0">
              <w:rPr>
                <w:rStyle w:val="a4"/>
                <w:sz w:val="25"/>
                <w:szCs w:val="25"/>
              </w:rPr>
              <w:t xml:space="preserve"> перечень полномочий контрольно-счетной палаты.</w:t>
            </w:r>
          </w:p>
          <w:p w:rsidR="00C86AF9" w:rsidRPr="007B36F0" w:rsidRDefault="00C86AF9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proofErr w:type="gramStart"/>
            <w:r w:rsidRPr="007B36F0">
              <w:rPr>
                <w:rStyle w:val="a4"/>
                <w:sz w:val="25"/>
                <w:szCs w:val="25"/>
              </w:rPr>
              <w:t>Законопроектом исключаются положения от 30 мая 2011 года № 288-22-ОЗ</w:t>
            </w:r>
            <w:r w:rsidR="00863848" w:rsidRPr="007B36F0">
              <w:rPr>
                <w:rStyle w:val="a4"/>
                <w:sz w:val="25"/>
                <w:szCs w:val="25"/>
              </w:rPr>
              <w:t xml:space="preserve"> </w:t>
            </w:r>
            <w:r w:rsidRPr="007B36F0">
              <w:rPr>
                <w:rStyle w:val="a4"/>
                <w:sz w:val="25"/>
                <w:szCs w:val="25"/>
              </w:rPr>
              <w:t>«О контрольно-счетной палате Архангельской области»</w:t>
            </w:r>
            <w:r w:rsidR="004A3EFD" w:rsidRPr="007B36F0">
              <w:rPr>
                <w:rStyle w:val="a4"/>
                <w:sz w:val="25"/>
                <w:szCs w:val="25"/>
              </w:rPr>
              <w:t xml:space="preserve"> (далее – областной закон</w:t>
            </w:r>
            <w:r w:rsidR="004A3EFD" w:rsidRPr="007B36F0">
              <w:rPr>
                <w:rStyle w:val="a4"/>
                <w:sz w:val="25"/>
                <w:szCs w:val="25"/>
              </w:rPr>
              <w:br/>
              <w:t>№ 288-22-ОЗ)</w:t>
            </w:r>
            <w:r w:rsidRPr="007B36F0">
              <w:rPr>
                <w:rStyle w:val="a4"/>
                <w:sz w:val="25"/>
                <w:szCs w:val="25"/>
              </w:rPr>
              <w:t xml:space="preserve"> в части разработки стандартов внешнего государственного финансового контроля в отношении отдельных объектов внешнего государственного финансового контроля в соответствии с общими требованиями, установленными федеральными законами, а также наделения контрольно-счетной палаты правом разрабатывать общие требования к стандартам внешнего муниципального финансового контроля для контрольно-счетных органов.</w:t>
            </w:r>
            <w:proofErr w:type="gramEnd"/>
          </w:p>
          <w:p w:rsidR="00C86AF9" w:rsidRPr="007B36F0" w:rsidRDefault="00C86AF9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Контрольно-счетной палате и муниципальным контрольно-счетным органам предоставляется необходимый для реализации их полномочий постоянный доступ к государственным (муниципальным) информационным системам при осуществлении внешнего государственного и муниципального финансового контроля.</w:t>
            </w:r>
          </w:p>
          <w:p w:rsidR="00C86AF9" w:rsidRPr="007B36F0" w:rsidRDefault="00C86AF9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Согласно законопроекту положения областного закона № 288-22-</w:t>
            </w:r>
            <w:r w:rsidR="004A3EFD" w:rsidRPr="007B36F0">
              <w:rPr>
                <w:rStyle w:val="a4"/>
                <w:sz w:val="25"/>
                <w:szCs w:val="25"/>
              </w:rPr>
              <w:t>ОЗ</w:t>
            </w:r>
            <w:r w:rsidRPr="007B36F0">
              <w:rPr>
                <w:rStyle w:val="a4"/>
                <w:sz w:val="25"/>
                <w:szCs w:val="25"/>
              </w:rPr>
              <w:t xml:space="preserve"> в части материального и социального обеспечения должностных лиц и иных работников аппарата контрольно-счетной палаты приводятся в соответствие с федеральным законодательством.</w:t>
            </w:r>
          </w:p>
          <w:p w:rsidR="00C86AF9" w:rsidRPr="007B36F0" w:rsidRDefault="00C86AF9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 xml:space="preserve">Исключается право Губернатора Архангельской области направлять запросы в контрольно-счетную палату, касающиеся планирования деятельности данного органа, направляются только </w:t>
            </w:r>
            <w:r w:rsidRPr="007B36F0">
              <w:rPr>
                <w:rStyle w:val="a4"/>
                <w:sz w:val="25"/>
                <w:szCs w:val="25"/>
              </w:rPr>
              <w:lastRenderedPageBreak/>
              <w:t>соответствующие предложения.</w:t>
            </w:r>
          </w:p>
          <w:p w:rsidR="00C86AF9" w:rsidRPr="007B36F0" w:rsidRDefault="00987267" w:rsidP="00C86AF9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r>
              <w:rPr>
                <w:rStyle w:val="a4"/>
                <w:sz w:val="25"/>
                <w:szCs w:val="25"/>
              </w:rPr>
              <w:t>Областным законом</w:t>
            </w:r>
            <w:r w:rsidR="00C86AF9" w:rsidRPr="007B36F0">
              <w:rPr>
                <w:rStyle w:val="a4"/>
                <w:sz w:val="25"/>
                <w:szCs w:val="25"/>
              </w:rPr>
              <w:t xml:space="preserve"> предлагается распространить на председателя, заместителя председателя и аудиторов муниципального контрольно-счетного органа:</w:t>
            </w:r>
          </w:p>
          <w:p w:rsidR="00C86AF9" w:rsidRPr="007B36F0" w:rsidRDefault="00C86AF9" w:rsidP="0098726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1234"/>
              </w:tabs>
              <w:spacing w:line="240" w:lineRule="auto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 xml:space="preserve">предусмотренные областным законом </w:t>
            </w:r>
            <w:r w:rsidR="00863848" w:rsidRPr="007B36F0">
              <w:rPr>
                <w:rStyle w:val="a4"/>
                <w:sz w:val="25"/>
                <w:szCs w:val="25"/>
              </w:rPr>
              <w:t>от 24 июня 2009 года № 37-4-</w:t>
            </w:r>
            <w:r w:rsidR="004A3EFD" w:rsidRPr="007B36F0">
              <w:rPr>
                <w:rStyle w:val="a4"/>
                <w:sz w:val="25"/>
                <w:szCs w:val="25"/>
              </w:rPr>
              <w:t>ОЗ</w:t>
            </w:r>
            <w:r w:rsidR="00863848" w:rsidRPr="007B36F0">
              <w:rPr>
                <w:rStyle w:val="a4"/>
                <w:sz w:val="25"/>
                <w:szCs w:val="25"/>
              </w:rPr>
              <w:t xml:space="preserve">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</w:t>
            </w:r>
            <w:proofErr w:type="gramStart"/>
            <w:r w:rsidR="00863848" w:rsidRPr="007B36F0">
              <w:rPr>
                <w:rStyle w:val="a4"/>
                <w:sz w:val="25"/>
                <w:szCs w:val="25"/>
              </w:rPr>
              <w:t>»</w:t>
            </w:r>
            <w:r w:rsidRPr="007B36F0">
              <w:rPr>
                <w:rStyle w:val="a4"/>
                <w:sz w:val="25"/>
                <w:szCs w:val="25"/>
              </w:rPr>
              <w:t>г</w:t>
            </w:r>
            <w:proofErr w:type="gramEnd"/>
            <w:r w:rsidRPr="007B36F0">
              <w:rPr>
                <w:rStyle w:val="a4"/>
                <w:sz w:val="25"/>
                <w:szCs w:val="25"/>
              </w:rPr>
              <w:t>арантии осуществления полномочий лиц, замещающих муниципальные должности;</w:t>
            </w:r>
          </w:p>
          <w:p w:rsidR="00C86AF9" w:rsidRPr="007B36F0" w:rsidRDefault="00C86AF9" w:rsidP="00987267">
            <w:pPr>
              <w:pStyle w:val="1"/>
              <w:numPr>
                <w:ilvl w:val="0"/>
                <w:numId w:val="40"/>
              </w:numPr>
              <w:shd w:val="clear" w:color="auto" w:fill="auto"/>
              <w:tabs>
                <w:tab w:val="left" w:pos="1954"/>
                <w:tab w:val="left" w:pos="8203"/>
              </w:tabs>
              <w:spacing w:line="240" w:lineRule="auto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предусмотренные областным законом</w:t>
            </w:r>
            <w:r w:rsidR="004A3EFD" w:rsidRPr="007B36F0">
              <w:rPr>
                <w:rStyle w:val="a4"/>
                <w:sz w:val="25"/>
                <w:szCs w:val="25"/>
              </w:rPr>
              <w:t xml:space="preserve"> </w:t>
            </w:r>
            <w:r w:rsidR="00863848" w:rsidRPr="007B36F0">
              <w:rPr>
                <w:rStyle w:val="a4"/>
                <w:sz w:val="25"/>
                <w:szCs w:val="25"/>
              </w:rPr>
              <w:t xml:space="preserve">от 26 ноября 2008 года № 626-31-ОЗ «О противодействии коррупции в Архангельской области» (далее – областной закон № 626-31-ОЗ) </w:t>
            </w:r>
            <w:proofErr w:type="spellStart"/>
            <w:r w:rsidRPr="007B36F0">
              <w:rPr>
                <w:rStyle w:val="a4"/>
                <w:sz w:val="25"/>
                <w:szCs w:val="25"/>
              </w:rPr>
              <w:t>антикоррупционные</w:t>
            </w:r>
            <w:proofErr w:type="spellEnd"/>
            <w:r w:rsidRPr="007B36F0">
              <w:rPr>
                <w:rStyle w:val="a4"/>
                <w:sz w:val="25"/>
                <w:szCs w:val="25"/>
              </w:rPr>
              <w:t xml:space="preserve"> требования по соблюдению (исполнению) ограничений, запретов и обязанностей, установленных в целях противодействия коррупции.</w:t>
            </w:r>
          </w:p>
          <w:p w:rsidR="00C86AF9" w:rsidRPr="007B36F0" w:rsidRDefault="00863848" w:rsidP="00C86AF9">
            <w:pPr>
              <w:pStyle w:val="1"/>
              <w:ind w:firstLine="700"/>
              <w:jc w:val="both"/>
              <w:rPr>
                <w:sz w:val="25"/>
                <w:szCs w:val="25"/>
              </w:rPr>
            </w:pPr>
            <w:proofErr w:type="gramStart"/>
            <w:r w:rsidRPr="007B36F0">
              <w:rPr>
                <w:rStyle w:val="a4"/>
                <w:sz w:val="25"/>
                <w:szCs w:val="25"/>
              </w:rPr>
              <w:t>З</w:t>
            </w:r>
            <w:r w:rsidR="00C86AF9" w:rsidRPr="007B36F0">
              <w:rPr>
                <w:rStyle w:val="a4"/>
                <w:sz w:val="25"/>
                <w:szCs w:val="25"/>
              </w:rPr>
              <w:t>акреп</w:t>
            </w:r>
            <w:r w:rsidRPr="007B36F0">
              <w:rPr>
                <w:rStyle w:val="a4"/>
                <w:sz w:val="25"/>
                <w:szCs w:val="25"/>
              </w:rPr>
              <w:t>ляется</w:t>
            </w:r>
            <w:r w:rsidR="00C86AF9" w:rsidRPr="007B36F0">
              <w:rPr>
                <w:rStyle w:val="a4"/>
                <w:sz w:val="25"/>
                <w:szCs w:val="25"/>
              </w:rPr>
              <w:t xml:space="preserve"> участие муниципальных контрольно-счетных органов в общественных отношениях, регулируемых областными законами </w:t>
            </w:r>
            <w:r w:rsidRPr="007B36F0">
              <w:rPr>
                <w:rStyle w:val="a4"/>
                <w:sz w:val="25"/>
                <w:szCs w:val="25"/>
              </w:rPr>
              <w:t xml:space="preserve">от 27 сентября 2006 года № 222-12-ОЗ «О правовом регулировании муниципальной службы в Архангельской области» (далее – областной закон </w:t>
            </w:r>
            <w:r w:rsidRPr="007B36F0">
              <w:rPr>
                <w:rStyle w:val="a4"/>
                <w:sz w:val="25"/>
                <w:szCs w:val="25"/>
              </w:rPr>
              <w:br/>
              <w:t xml:space="preserve">№ 222-12-ОЗ) </w:t>
            </w:r>
            <w:r w:rsidR="00C86AF9" w:rsidRPr="007B36F0">
              <w:rPr>
                <w:rStyle w:val="a4"/>
                <w:sz w:val="25"/>
                <w:szCs w:val="25"/>
              </w:rPr>
              <w:t>и № 626-31-03 в части формирования и проведения аттестации муниципальных служащих в аппарате муниципальных контрольно-счетных органов, участия муниципальных контрольно-счетных органов в механизме противодействия коррупции.</w:t>
            </w:r>
            <w:proofErr w:type="gramEnd"/>
          </w:p>
          <w:p w:rsidR="00C86AF9" w:rsidRPr="007B36F0" w:rsidRDefault="00C86AF9" w:rsidP="00C86AF9">
            <w:pPr>
              <w:pStyle w:val="1"/>
              <w:ind w:firstLine="700"/>
              <w:jc w:val="both"/>
              <w:rPr>
                <w:rStyle w:val="a4"/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Согласно законопроекту областной закон № 222-12-</w:t>
            </w:r>
            <w:r w:rsidR="00863848" w:rsidRPr="007B36F0">
              <w:rPr>
                <w:rStyle w:val="a4"/>
                <w:sz w:val="25"/>
                <w:szCs w:val="25"/>
              </w:rPr>
              <w:t>ОЗ</w:t>
            </w:r>
            <w:r w:rsidRPr="007B36F0">
              <w:rPr>
                <w:rStyle w:val="a4"/>
                <w:sz w:val="25"/>
                <w:szCs w:val="25"/>
              </w:rPr>
              <w:t>, регулирующий отдельные вопросы организации и прохождения муниципальной службы в Архангельской области, не распространяется на председателей, заместителей председателей, аудиторов муниципальных контрольно-счетных органов, так как данные лица отнесены к лицам, замещающим муниципальную должность, и не являются муниципальными служащими.</w:t>
            </w:r>
          </w:p>
          <w:p w:rsidR="004A3EFD" w:rsidRPr="007B36F0" w:rsidRDefault="004A3EFD" w:rsidP="00C86AF9">
            <w:pPr>
              <w:pStyle w:val="1"/>
              <w:ind w:firstLine="700"/>
              <w:jc w:val="both"/>
              <w:rPr>
                <w:b/>
                <w:sz w:val="25"/>
                <w:szCs w:val="25"/>
              </w:rPr>
            </w:pPr>
            <w:proofErr w:type="gramStart"/>
            <w:r w:rsidRPr="007B36F0">
              <w:rPr>
                <w:rStyle w:val="a4"/>
                <w:b/>
                <w:sz w:val="25"/>
                <w:szCs w:val="25"/>
              </w:rPr>
              <w:t xml:space="preserve">На данный законопроект поступили заключения от </w:t>
            </w:r>
            <w:r w:rsidRPr="007B36F0">
              <w:rPr>
                <w:rStyle w:val="a4"/>
                <w:b/>
                <w:sz w:val="25"/>
                <w:szCs w:val="25"/>
              </w:rPr>
              <w:lastRenderedPageBreak/>
              <w:t xml:space="preserve">контрольно-счетной палаты Архангельской области, от Управления Министерства юстиции Российской Федерации по Архангельской области и Ненецкому автономному округу, от администрации городского округа Архангельской области «Мирный», от администрации городского округа Архангельской области «Город Коряжма», от Собрания депутатов </w:t>
            </w:r>
            <w:proofErr w:type="spellStart"/>
            <w:r w:rsidRPr="007B36F0">
              <w:rPr>
                <w:rStyle w:val="a4"/>
                <w:b/>
                <w:sz w:val="25"/>
                <w:szCs w:val="25"/>
              </w:rPr>
              <w:t>Вилегодского</w:t>
            </w:r>
            <w:proofErr w:type="spellEnd"/>
            <w:r w:rsidRPr="007B36F0">
              <w:rPr>
                <w:rStyle w:val="a4"/>
                <w:b/>
                <w:sz w:val="25"/>
                <w:szCs w:val="25"/>
              </w:rPr>
              <w:t xml:space="preserve"> муниципального округа Архангельской области, в которых отсутствуют замечания и предложения.</w:t>
            </w:r>
            <w:proofErr w:type="gramEnd"/>
          </w:p>
          <w:p w:rsidR="003639DE" w:rsidRPr="007B36F0" w:rsidRDefault="003639DE" w:rsidP="00112149">
            <w:pPr>
              <w:pStyle w:val="1"/>
              <w:spacing w:line="240" w:lineRule="auto"/>
              <w:ind w:firstLine="499"/>
              <w:jc w:val="both"/>
              <w:rPr>
                <w:sz w:val="25"/>
                <w:szCs w:val="25"/>
                <w:lang w:bidi="ru-RU"/>
              </w:rPr>
            </w:pPr>
          </w:p>
        </w:tc>
        <w:tc>
          <w:tcPr>
            <w:tcW w:w="1559" w:type="dxa"/>
          </w:tcPr>
          <w:p w:rsidR="003639DE" w:rsidRPr="007B36F0" w:rsidRDefault="00AC3190" w:rsidP="00112149">
            <w:pPr>
              <w:jc w:val="both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Комитет по вопросам бюджета, финансовой и налоговой политике</w:t>
            </w:r>
          </w:p>
        </w:tc>
        <w:tc>
          <w:tcPr>
            <w:tcW w:w="1450" w:type="dxa"/>
            <w:gridSpan w:val="2"/>
          </w:tcPr>
          <w:p w:rsidR="003639DE" w:rsidRPr="007B36F0" w:rsidRDefault="00C86AF9" w:rsidP="001121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B36F0">
              <w:rPr>
                <w:rFonts w:ascii="Times New Roman" w:hAnsi="Times New Roman" w:cs="Times New Roman"/>
                <w:sz w:val="25"/>
                <w:szCs w:val="25"/>
              </w:rPr>
              <w:t>Принят</w:t>
            </w:r>
            <w:proofErr w:type="gramEnd"/>
            <w:r w:rsidRPr="007B36F0">
              <w:rPr>
                <w:rFonts w:ascii="Times New Roman" w:hAnsi="Times New Roman" w:cs="Times New Roman"/>
                <w:sz w:val="25"/>
                <w:szCs w:val="25"/>
              </w:rPr>
              <w:t xml:space="preserve"> в двух чтениях</w:t>
            </w:r>
          </w:p>
          <w:p w:rsidR="009B37E0" w:rsidRPr="007B36F0" w:rsidRDefault="009B37E0" w:rsidP="001121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6F0">
              <w:rPr>
                <w:rFonts w:ascii="Times New Roman" w:hAnsi="Times New Roman" w:cs="Times New Roman"/>
                <w:sz w:val="25"/>
                <w:szCs w:val="25"/>
              </w:rPr>
              <w:t>27.10.2021</w:t>
            </w:r>
          </w:p>
        </w:tc>
      </w:tr>
      <w:tr w:rsidR="003639DE" w:rsidRPr="007B36F0" w:rsidTr="00CE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3639DE" w:rsidRPr="007B36F0" w:rsidRDefault="00C46CB7" w:rsidP="00ED3ECC">
            <w:pPr>
              <w:pStyle w:val="ab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3</w:t>
            </w:r>
            <w:r w:rsidR="003639DE" w:rsidRPr="007B36F0">
              <w:rPr>
                <w:b/>
                <w:sz w:val="25"/>
                <w:szCs w:val="25"/>
              </w:rPr>
              <w:t xml:space="preserve">. </w:t>
            </w:r>
          </w:p>
        </w:tc>
        <w:tc>
          <w:tcPr>
            <w:tcW w:w="2382" w:type="dxa"/>
          </w:tcPr>
          <w:p w:rsidR="003639DE" w:rsidRDefault="009B37E0" w:rsidP="001121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6F0">
              <w:rPr>
                <w:rFonts w:ascii="Times New Roman" w:hAnsi="Times New Roman" w:cs="Times New Roman"/>
                <w:sz w:val="25"/>
                <w:szCs w:val="25"/>
              </w:rPr>
              <w:t>Областной закон «О внесении изменений в областной закон «О гарантиях осуществления полномочий лиц, замещающих отдельные муниципальные должности муниципальных образований Архангельской области</w:t>
            </w:r>
            <w:r w:rsidR="00A25303" w:rsidRPr="007B36F0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987267" w:rsidRPr="007B36F0" w:rsidRDefault="00987267" w:rsidP="001121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(пз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/694)</w:t>
            </w:r>
          </w:p>
        </w:tc>
        <w:tc>
          <w:tcPr>
            <w:tcW w:w="1794" w:type="dxa"/>
          </w:tcPr>
          <w:p w:rsidR="003639DE" w:rsidRPr="007B36F0" w:rsidRDefault="00A25303" w:rsidP="00ED3ECC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B36F0">
              <w:rPr>
                <w:b w:val="0"/>
                <w:sz w:val="25"/>
                <w:szCs w:val="25"/>
                <w:lang w:bidi="ru-RU"/>
              </w:rPr>
              <w:t>Губернатор Архангель</w:t>
            </w:r>
            <w:r w:rsidRPr="007B36F0">
              <w:rPr>
                <w:b w:val="0"/>
                <w:sz w:val="25"/>
                <w:szCs w:val="25"/>
                <w:lang w:bidi="ru-RU"/>
              </w:rPr>
              <w:softHyphen/>
              <w:t xml:space="preserve">ской области </w:t>
            </w:r>
            <w:proofErr w:type="spellStart"/>
            <w:r w:rsidRPr="007B36F0">
              <w:rPr>
                <w:b w:val="0"/>
                <w:sz w:val="25"/>
                <w:szCs w:val="25"/>
                <w:lang w:bidi="ru-RU"/>
              </w:rPr>
              <w:t>Цыбульский</w:t>
            </w:r>
            <w:proofErr w:type="spellEnd"/>
            <w:r w:rsidRPr="007B36F0">
              <w:rPr>
                <w:b w:val="0"/>
                <w:sz w:val="25"/>
                <w:szCs w:val="25"/>
                <w:lang w:bidi="ru-RU"/>
              </w:rPr>
              <w:t xml:space="preserve"> А.В.</w:t>
            </w:r>
          </w:p>
        </w:tc>
        <w:tc>
          <w:tcPr>
            <w:tcW w:w="7693" w:type="dxa"/>
            <w:gridSpan w:val="2"/>
          </w:tcPr>
          <w:p w:rsidR="00987267" w:rsidRPr="00987267" w:rsidRDefault="00987267" w:rsidP="00DC2926">
            <w:pPr>
              <w:pStyle w:val="1"/>
              <w:spacing w:line="257" w:lineRule="auto"/>
              <w:ind w:firstLine="720"/>
              <w:jc w:val="both"/>
              <w:rPr>
                <w:rStyle w:val="a4"/>
                <w:sz w:val="25"/>
                <w:szCs w:val="25"/>
              </w:rPr>
            </w:pPr>
            <w:r w:rsidRPr="00987267">
              <w:rPr>
                <w:rStyle w:val="a4"/>
                <w:sz w:val="25"/>
                <w:szCs w:val="25"/>
              </w:rPr>
              <w:t>Областной закон позволит избежать установления в решениях представительных органов фиксированного размера компенсации, представляющей собой постоянную выплату за осуществление депутатских полномочий.</w:t>
            </w:r>
          </w:p>
          <w:p w:rsidR="00DC2926" w:rsidRPr="007B36F0" w:rsidRDefault="00AB0F06" w:rsidP="00DC2926">
            <w:pPr>
              <w:pStyle w:val="1"/>
              <w:spacing w:line="257" w:lineRule="auto"/>
              <w:ind w:firstLine="720"/>
              <w:jc w:val="both"/>
              <w:rPr>
                <w:sz w:val="25"/>
                <w:szCs w:val="25"/>
              </w:rPr>
            </w:pPr>
            <w:r>
              <w:rPr>
                <w:rStyle w:val="a4"/>
                <w:sz w:val="25"/>
                <w:szCs w:val="25"/>
                <w:lang w:val="en-US"/>
              </w:rPr>
              <w:t>P</w:t>
            </w:r>
            <w:r w:rsidR="00987267">
              <w:rPr>
                <w:rStyle w:val="a4"/>
                <w:sz w:val="25"/>
                <w:szCs w:val="25"/>
              </w:rPr>
              <w:t>аконом</w:t>
            </w:r>
            <w:r w:rsidR="00DC2926" w:rsidRPr="007B36F0">
              <w:rPr>
                <w:rStyle w:val="a4"/>
                <w:sz w:val="25"/>
                <w:szCs w:val="25"/>
              </w:rPr>
              <w:t xml:space="preserve"> снимаются ограничения по предельному месячному размеру компенсации для депутатов представительных органов городских, муниципальных округов и муниципальных районов Архангельской области, глав городских, муниципальных округов и муниципальных районов Архангельской области, исполняющих полномочия председателей представительных органов городских, муниципальных округов и муниципальных районов Архангельской</w:t>
            </w:r>
            <w:r w:rsidR="00DC2926" w:rsidRPr="007B36F0">
              <w:rPr>
                <w:rStyle w:val="a4"/>
                <w:sz w:val="25"/>
                <w:szCs w:val="25"/>
              </w:rPr>
              <w:br w:type="page"/>
              <w:t>области и осуществляющих свои полномочия на непостоянной основе. Данные ограничения сохранены в отношении депутатов представительных органов поселений Архангельской области, глав поселений Архангельской области, исполняющих полномочия председателей представительных органов поселений Архангельской области и осуществляющих свои полномочия на непостоянной основе.</w:t>
            </w:r>
          </w:p>
          <w:p w:rsidR="00DC2926" w:rsidRPr="007B36F0" w:rsidRDefault="00DC2926" w:rsidP="00DC2926">
            <w:pPr>
              <w:pStyle w:val="1"/>
              <w:ind w:firstLine="700"/>
              <w:jc w:val="both"/>
              <w:rPr>
                <w:sz w:val="25"/>
                <w:szCs w:val="25"/>
              </w:rPr>
            </w:pPr>
            <w:proofErr w:type="gramStart"/>
            <w:r w:rsidRPr="007B36F0">
              <w:rPr>
                <w:rStyle w:val="a4"/>
                <w:sz w:val="25"/>
                <w:szCs w:val="25"/>
              </w:rPr>
              <w:t xml:space="preserve">Месячный размер компенсации для депутатов представительных органов городских, муниципальных округов и муниципальных районов Архангельской области, глав городских, муниципальных округов и муниципальных районов Архангельской области, исполняющих полномочия председателей представительных органов городских, муниципальных округов и </w:t>
            </w:r>
            <w:r w:rsidRPr="007B36F0">
              <w:rPr>
                <w:rStyle w:val="a4"/>
                <w:sz w:val="25"/>
                <w:szCs w:val="25"/>
              </w:rPr>
              <w:lastRenderedPageBreak/>
              <w:t>муниципальных районов Архангельской области и осуществляющих свои полномочия на непостоянной основе, устанавливается представительными органами городских, муниципальных округов и муниципальных районов Архангельской области самостоятельно исходя из возможностей местных</w:t>
            </w:r>
            <w:proofErr w:type="gramEnd"/>
            <w:r w:rsidRPr="007B36F0">
              <w:rPr>
                <w:rStyle w:val="a4"/>
                <w:sz w:val="25"/>
                <w:szCs w:val="25"/>
              </w:rPr>
              <w:t xml:space="preserve"> бюджетов городских, муниципальных округов и муниципальных районов и баланса публичных и частных интересов.</w:t>
            </w:r>
          </w:p>
          <w:p w:rsidR="00DC2926" w:rsidRPr="007B36F0" w:rsidRDefault="00DC2926" w:rsidP="00DC2926">
            <w:pPr>
              <w:pStyle w:val="1"/>
              <w:ind w:firstLine="70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Выборным лицам местного самоуправления, осуществляющим свои полномочия на постоянной основе, в частности, гарантируется транспортное обслуживание, в том числе компенсация расходов за использование личного автотранспорта в служебных целях, и обеспечение услугами связи. Согласно законопроекту аналогичные гарантии, включая обеспечение услугами связи, предоставляются выборным лицам местного самоуправления, осуществляющим свои полномочия на непостоянной основе.</w:t>
            </w:r>
          </w:p>
          <w:p w:rsidR="00DC2926" w:rsidRPr="007B36F0" w:rsidRDefault="00DC2926" w:rsidP="00DC2926">
            <w:pPr>
              <w:pStyle w:val="1"/>
              <w:ind w:firstLine="700"/>
              <w:jc w:val="both"/>
              <w:rPr>
                <w:rStyle w:val="a4"/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Органам местного самоуправления муниципальных образований Архангельской области надлежит в течение трех месяцев со дня вступления в силу областного закона привести муниципальные нормативные правовые акты муниципальных образований Архангельской области в соответствие с областным законом.</w:t>
            </w:r>
          </w:p>
          <w:p w:rsidR="00DC2926" w:rsidRPr="007B36F0" w:rsidRDefault="00DC2926" w:rsidP="00DC2926">
            <w:pPr>
              <w:pStyle w:val="1"/>
              <w:ind w:firstLine="700"/>
              <w:jc w:val="both"/>
              <w:rPr>
                <w:b/>
                <w:sz w:val="25"/>
                <w:szCs w:val="25"/>
              </w:rPr>
            </w:pPr>
            <w:proofErr w:type="gramStart"/>
            <w:r w:rsidRPr="007B36F0">
              <w:rPr>
                <w:rStyle w:val="a4"/>
                <w:b/>
                <w:sz w:val="25"/>
                <w:szCs w:val="25"/>
              </w:rPr>
              <w:t xml:space="preserve">Получены отзывы об отсутствии поправок к законопроекту Губернатора Архангельской области </w:t>
            </w:r>
            <w:proofErr w:type="spellStart"/>
            <w:r w:rsidRPr="007B36F0">
              <w:rPr>
                <w:rStyle w:val="a4"/>
                <w:b/>
                <w:sz w:val="25"/>
                <w:szCs w:val="25"/>
              </w:rPr>
              <w:t>Цыбульского</w:t>
            </w:r>
            <w:proofErr w:type="spellEnd"/>
            <w:r w:rsidRPr="007B36F0">
              <w:rPr>
                <w:rStyle w:val="a4"/>
                <w:b/>
                <w:sz w:val="25"/>
                <w:szCs w:val="25"/>
              </w:rPr>
              <w:t xml:space="preserve"> А.В., </w:t>
            </w:r>
            <w:r w:rsidRPr="007B36F0">
              <w:rPr>
                <w:b/>
                <w:sz w:val="25"/>
                <w:szCs w:val="25"/>
                <w:lang w:bidi="ru-RU"/>
              </w:rPr>
              <w:t>Управления Министерства юстиции Российской Федерации по Архангельской области и Ненецкому автономному округу</w:t>
            </w:r>
            <w:r w:rsidRPr="007B36F0">
              <w:rPr>
                <w:rStyle w:val="a4"/>
                <w:b/>
                <w:sz w:val="25"/>
                <w:szCs w:val="25"/>
              </w:rPr>
              <w:t xml:space="preserve">, прокуратуры Архангельской области, главы и председателя Собрания депутатов </w:t>
            </w:r>
            <w:proofErr w:type="spellStart"/>
            <w:r w:rsidRPr="007B36F0">
              <w:rPr>
                <w:rStyle w:val="a4"/>
                <w:b/>
                <w:sz w:val="25"/>
                <w:szCs w:val="25"/>
              </w:rPr>
              <w:t>Вилегодского</w:t>
            </w:r>
            <w:proofErr w:type="spellEnd"/>
            <w:r w:rsidRPr="007B36F0">
              <w:rPr>
                <w:rStyle w:val="a4"/>
                <w:b/>
                <w:sz w:val="25"/>
                <w:szCs w:val="25"/>
              </w:rPr>
              <w:t xml:space="preserve"> муниципального округа Архангельской области, глав городских округов Архангельской области «Мирный», «Город Коряжма», администрации Шенкурского муниципального района Архангельской области.</w:t>
            </w:r>
            <w:proofErr w:type="gramEnd"/>
          </w:p>
          <w:p w:rsidR="003639DE" w:rsidRPr="007B36F0" w:rsidRDefault="003639DE" w:rsidP="00927DCE">
            <w:pPr>
              <w:pStyle w:val="1"/>
              <w:spacing w:line="240" w:lineRule="auto"/>
              <w:ind w:firstLine="499"/>
              <w:jc w:val="both"/>
              <w:rPr>
                <w:sz w:val="25"/>
                <w:szCs w:val="25"/>
                <w:lang w:bidi="ru-RU"/>
              </w:rPr>
            </w:pPr>
          </w:p>
        </w:tc>
        <w:tc>
          <w:tcPr>
            <w:tcW w:w="1559" w:type="dxa"/>
          </w:tcPr>
          <w:p w:rsidR="003639DE" w:rsidRPr="007B36F0" w:rsidRDefault="00A25303" w:rsidP="00112149">
            <w:pPr>
              <w:jc w:val="both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Комитет по законода</w:t>
            </w: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softHyphen/>
              <w:t>тельству и вопросам местного самоуправ</w:t>
            </w: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softHyphen/>
              <w:t>ления</w:t>
            </w:r>
          </w:p>
        </w:tc>
        <w:tc>
          <w:tcPr>
            <w:tcW w:w="1450" w:type="dxa"/>
            <w:gridSpan w:val="2"/>
          </w:tcPr>
          <w:p w:rsidR="003639DE" w:rsidRPr="007B36F0" w:rsidRDefault="00A25303" w:rsidP="00A2530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B36F0">
              <w:rPr>
                <w:rFonts w:ascii="Times New Roman" w:hAnsi="Times New Roman" w:cs="Times New Roman"/>
                <w:sz w:val="25"/>
                <w:szCs w:val="25"/>
              </w:rPr>
              <w:t>Принят</w:t>
            </w:r>
            <w:proofErr w:type="gramEnd"/>
            <w:r w:rsidRPr="007B36F0">
              <w:rPr>
                <w:rFonts w:ascii="Times New Roman" w:hAnsi="Times New Roman" w:cs="Times New Roman"/>
                <w:sz w:val="25"/>
                <w:szCs w:val="25"/>
              </w:rPr>
              <w:t xml:space="preserve"> во втором чтении</w:t>
            </w:r>
            <w:r w:rsidRPr="007B36F0">
              <w:rPr>
                <w:rFonts w:ascii="Times New Roman" w:hAnsi="Times New Roman" w:cs="Times New Roman"/>
                <w:sz w:val="25"/>
                <w:szCs w:val="25"/>
              </w:rPr>
              <w:br/>
              <w:t>1 декабря 2021 года</w:t>
            </w:r>
          </w:p>
        </w:tc>
      </w:tr>
      <w:tr w:rsidR="003639DE" w:rsidRPr="007B36F0" w:rsidTr="00CE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72" w:type="dxa"/>
            <w:gridSpan w:val="2"/>
          </w:tcPr>
          <w:p w:rsidR="003639DE" w:rsidRPr="007B36F0" w:rsidRDefault="00C46CB7" w:rsidP="00ED3ECC">
            <w:pPr>
              <w:pStyle w:val="ab"/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lastRenderedPageBreak/>
              <w:t>4</w:t>
            </w:r>
            <w:r w:rsidR="003639DE" w:rsidRPr="007B36F0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2382" w:type="dxa"/>
          </w:tcPr>
          <w:p w:rsidR="003639DE" w:rsidRPr="007B36F0" w:rsidRDefault="00987267" w:rsidP="009872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Style w:val="a4"/>
                <w:rFonts w:eastAsia="Courier New"/>
                <w:sz w:val="25"/>
                <w:szCs w:val="25"/>
              </w:rPr>
              <w:t>О</w:t>
            </w:r>
            <w:r w:rsidR="00672E06" w:rsidRPr="007B36F0">
              <w:rPr>
                <w:rStyle w:val="a4"/>
                <w:rFonts w:eastAsia="Courier New"/>
                <w:sz w:val="25"/>
                <w:szCs w:val="25"/>
              </w:rPr>
              <w:t>бластно</w:t>
            </w:r>
            <w:r>
              <w:rPr>
                <w:rStyle w:val="a4"/>
                <w:rFonts w:eastAsia="Courier New"/>
                <w:sz w:val="25"/>
                <w:szCs w:val="25"/>
              </w:rPr>
              <w:t>й</w:t>
            </w:r>
            <w:r w:rsidR="00672E06" w:rsidRPr="007B36F0">
              <w:rPr>
                <w:rStyle w:val="a4"/>
                <w:rFonts w:eastAsia="Courier New"/>
                <w:sz w:val="25"/>
                <w:szCs w:val="25"/>
              </w:rPr>
              <w:t xml:space="preserve"> закон «О внесении изменений в </w:t>
            </w:r>
            <w:r w:rsidR="00672E06" w:rsidRPr="007B36F0">
              <w:rPr>
                <w:rStyle w:val="a4"/>
                <w:rFonts w:eastAsia="Courier New"/>
                <w:sz w:val="25"/>
                <w:szCs w:val="25"/>
              </w:rPr>
              <w:lastRenderedPageBreak/>
              <w:t>отдельные областные законы в сферах государственного управления и местного самоуправления»</w:t>
            </w:r>
            <w:r w:rsidRPr="007B36F0">
              <w:rPr>
                <w:rStyle w:val="a4"/>
                <w:rFonts w:eastAsia="Courier New"/>
                <w:sz w:val="25"/>
                <w:szCs w:val="25"/>
              </w:rPr>
              <w:t xml:space="preserve"> </w:t>
            </w:r>
            <w:r>
              <w:rPr>
                <w:rStyle w:val="a4"/>
                <w:rFonts w:eastAsia="Courier New"/>
                <w:sz w:val="25"/>
                <w:szCs w:val="25"/>
              </w:rPr>
              <w:t>(</w:t>
            </w:r>
            <w:proofErr w:type="spellStart"/>
            <w:r w:rsidRPr="007B36F0">
              <w:rPr>
                <w:rStyle w:val="a4"/>
                <w:rFonts w:eastAsia="Courier New"/>
                <w:sz w:val="25"/>
                <w:szCs w:val="25"/>
              </w:rPr>
              <w:t>пз</w:t>
            </w:r>
            <w:proofErr w:type="spellEnd"/>
            <w:r w:rsidRPr="007B36F0">
              <w:rPr>
                <w:rStyle w:val="a4"/>
                <w:rFonts w:eastAsia="Courier New"/>
                <w:sz w:val="25"/>
                <w:szCs w:val="25"/>
              </w:rPr>
              <w:t xml:space="preserve"> 7/701</w:t>
            </w:r>
            <w:r>
              <w:rPr>
                <w:rStyle w:val="a4"/>
                <w:rFonts w:eastAsia="Courier New"/>
                <w:sz w:val="25"/>
                <w:szCs w:val="25"/>
              </w:rPr>
              <w:t>)</w:t>
            </w:r>
          </w:p>
        </w:tc>
        <w:tc>
          <w:tcPr>
            <w:tcW w:w="1794" w:type="dxa"/>
          </w:tcPr>
          <w:p w:rsidR="003639DE" w:rsidRPr="007B36F0" w:rsidRDefault="00672E06" w:rsidP="00ED3ECC">
            <w:pPr>
              <w:pStyle w:val="20"/>
              <w:shd w:val="clear" w:color="auto" w:fill="auto"/>
              <w:tabs>
                <w:tab w:val="left" w:pos="3150"/>
                <w:tab w:val="left" w:pos="6705"/>
              </w:tabs>
              <w:spacing w:after="0" w:line="240" w:lineRule="auto"/>
              <w:ind w:firstLine="23"/>
              <w:jc w:val="both"/>
              <w:rPr>
                <w:b w:val="0"/>
                <w:sz w:val="25"/>
                <w:szCs w:val="25"/>
                <w:lang w:bidi="ru-RU"/>
              </w:rPr>
            </w:pPr>
            <w:r w:rsidRPr="007B36F0">
              <w:rPr>
                <w:b w:val="0"/>
                <w:sz w:val="25"/>
                <w:szCs w:val="25"/>
                <w:lang w:bidi="ru-RU"/>
              </w:rPr>
              <w:lastRenderedPageBreak/>
              <w:t>Губернатор Архангель</w:t>
            </w:r>
            <w:r w:rsidRPr="007B36F0">
              <w:rPr>
                <w:b w:val="0"/>
                <w:sz w:val="25"/>
                <w:szCs w:val="25"/>
                <w:lang w:bidi="ru-RU"/>
              </w:rPr>
              <w:softHyphen/>
              <w:t xml:space="preserve">ской области </w:t>
            </w:r>
            <w:proofErr w:type="spellStart"/>
            <w:r w:rsidRPr="007B36F0">
              <w:rPr>
                <w:b w:val="0"/>
                <w:sz w:val="25"/>
                <w:szCs w:val="25"/>
                <w:lang w:bidi="ru-RU"/>
              </w:rPr>
              <w:lastRenderedPageBreak/>
              <w:t>Цыбульский</w:t>
            </w:r>
            <w:proofErr w:type="spellEnd"/>
            <w:r w:rsidRPr="007B36F0">
              <w:rPr>
                <w:b w:val="0"/>
                <w:sz w:val="25"/>
                <w:szCs w:val="25"/>
                <w:lang w:bidi="ru-RU"/>
              </w:rPr>
              <w:t xml:space="preserve"> А.В.</w:t>
            </w:r>
          </w:p>
        </w:tc>
        <w:tc>
          <w:tcPr>
            <w:tcW w:w="7693" w:type="dxa"/>
            <w:gridSpan w:val="2"/>
          </w:tcPr>
          <w:p w:rsidR="00672E06" w:rsidRPr="007B36F0" w:rsidRDefault="00987267" w:rsidP="00672E06">
            <w:pPr>
              <w:pStyle w:val="1"/>
              <w:ind w:firstLine="720"/>
              <w:jc w:val="both"/>
              <w:rPr>
                <w:rStyle w:val="a4"/>
                <w:sz w:val="25"/>
                <w:szCs w:val="25"/>
              </w:rPr>
            </w:pPr>
            <w:r>
              <w:rPr>
                <w:rStyle w:val="a4"/>
                <w:sz w:val="25"/>
                <w:szCs w:val="25"/>
              </w:rPr>
              <w:lastRenderedPageBreak/>
              <w:t>Областной закон р</w:t>
            </w:r>
            <w:r w:rsidR="00672E06" w:rsidRPr="007B36F0">
              <w:rPr>
                <w:rStyle w:val="a4"/>
                <w:sz w:val="25"/>
                <w:szCs w:val="25"/>
              </w:rPr>
              <w:t xml:space="preserve">азработан в целях совершенствования отдельных вопросов организации деятельности контрольно-счетных органов муниципальных образований Архангельской области (далее </w:t>
            </w:r>
            <w:r w:rsidR="00672E06" w:rsidRPr="007B36F0">
              <w:rPr>
                <w:rStyle w:val="a4"/>
                <w:sz w:val="25"/>
                <w:szCs w:val="25"/>
              </w:rPr>
              <w:lastRenderedPageBreak/>
              <w:t>- контрольные органы) и иных вопросов в сфере государственного управления и местного самоуправления.</w:t>
            </w:r>
          </w:p>
          <w:p w:rsidR="00672E06" w:rsidRPr="007B36F0" w:rsidRDefault="00672E06" w:rsidP="00672E06">
            <w:pPr>
              <w:pStyle w:val="1"/>
              <w:ind w:firstLine="720"/>
              <w:jc w:val="both"/>
              <w:rPr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Законопроектом предлагается:</w:t>
            </w:r>
          </w:p>
          <w:p w:rsidR="003639DE" w:rsidRPr="007B36F0" w:rsidRDefault="00672E06" w:rsidP="00672E06">
            <w:pPr>
              <w:pStyle w:val="1"/>
              <w:spacing w:line="240" w:lineRule="auto"/>
              <w:jc w:val="both"/>
              <w:rPr>
                <w:rStyle w:val="a4"/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1) скорректировать систему аттестации муниципальных служащих, замещающих должности муниципальной службы в аппарате контрольных органов, а также определить состав документов, прилагаемых к положению о проведении аттестации муниципальных служащих замещающих должности муниципальной службы в аппарате контрольного органа;</w:t>
            </w:r>
          </w:p>
          <w:p w:rsidR="00672E06" w:rsidRPr="007B36F0" w:rsidRDefault="00672E06" w:rsidP="00672E06">
            <w:pPr>
              <w:pStyle w:val="1"/>
              <w:spacing w:line="240" w:lineRule="auto"/>
              <w:jc w:val="both"/>
              <w:rPr>
                <w:rStyle w:val="a4"/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2) уточнить сроки рассмотрения обращения Губернатора Архангельской области с инициативой об удалении главы муниципального образования Архангельской области в отставку в связи с несоблюдением им ограничений, запретов, неисполнением обязанностей, установленных в целях противодействия коррупции;</w:t>
            </w:r>
          </w:p>
          <w:p w:rsidR="00672E06" w:rsidRPr="007B36F0" w:rsidRDefault="00672E06" w:rsidP="00672E06">
            <w:pPr>
              <w:pStyle w:val="1"/>
              <w:spacing w:line="240" w:lineRule="auto"/>
              <w:jc w:val="both"/>
              <w:rPr>
                <w:rStyle w:val="a4"/>
                <w:sz w:val="25"/>
                <w:szCs w:val="25"/>
              </w:rPr>
            </w:pPr>
            <w:r w:rsidRPr="007B36F0">
              <w:rPr>
                <w:sz w:val="25"/>
                <w:szCs w:val="25"/>
                <w:lang w:bidi="ru-RU"/>
              </w:rPr>
              <w:t xml:space="preserve">3) </w:t>
            </w:r>
            <w:r w:rsidRPr="007B36F0">
              <w:rPr>
                <w:rStyle w:val="a4"/>
                <w:sz w:val="25"/>
                <w:szCs w:val="25"/>
              </w:rPr>
              <w:t xml:space="preserve">раскрыть состав органов местного самоуправления Архангельской области, обеспечение доступа к </w:t>
            </w:r>
            <w:proofErr w:type="gramStart"/>
            <w:r w:rsidRPr="007B36F0">
              <w:rPr>
                <w:rStyle w:val="a4"/>
                <w:sz w:val="25"/>
                <w:szCs w:val="25"/>
              </w:rPr>
              <w:t>информации</w:t>
            </w:r>
            <w:proofErr w:type="gramEnd"/>
            <w:r w:rsidRPr="007B36F0">
              <w:rPr>
                <w:rStyle w:val="a4"/>
                <w:sz w:val="25"/>
                <w:szCs w:val="25"/>
              </w:rPr>
              <w:t xml:space="preserve"> о деятельности которых является обязательным (с учетом определенной частью 1 статьи 34 Федерального закона</w:t>
            </w:r>
            <w:r w:rsidR="00BB7B5C" w:rsidRPr="007B36F0">
              <w:rPr>
                <w:rStyle w:val="a4"/>
                <w:sz w:val="25"/>
                <w:szCs w:val="25"/>
              </w:rPr>
              <w:br/>
            </w:r>
            <w:r w:rsidRPr="007B36F0">
              <w:rPr>
                <w:rStyle w:val="a4"/>
                <w:sz w:val="25"/>
                <w:szCs w:val="25"/>
              </w:rPr>
              <w:t>№ 131-ФЗ структуры органов местного самоуправления</w:t>
            </w:r>
            <w:r w:rsidR="00BB7B5C" w:rsidRPr="007B36F0">
              <w:rPr>
                <w:rStyle w:val="a4"/>
                <w:sz w:val="25"/>
                <w:szCs w:val="25"/>
              </w:rPr>
              <w:t>);</w:t>
            </w:r>
          </w:p>
          <w:p w:rsidR="00BB7B5C" w:rsidRPr="007B36F0" w:rsidRDefault="00BB7B5C" w:rsidP="00672E06">
            <w:pPr>
              <w:pStyle w:val="1"/>
              <w:spacing w:line="240" w:lineRule="auto"/>
              <w:jc w:val="both"/>
              <w:rPr>
                <w:rStyle w:val="a4"/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 xml:space="preserve">4) уточнить, что </w:t>
            </w:r>
            <w:proofErr w:type="gramStart"/>
            <w:r w:rsidRPr="007B36F0">
              <w:rPr>
                <w:rStyle w:val="a4"/>
                <w:sz w:val="25"/>
                <w:szCs w:val="25"/>
              </w:rPr>
              <w:t>контрольно-счетная</w:t>
            </w:r>
            <w:proofErr w:type="gramEnd"/>
            <w:r w:rsidRPr="007B36F0">
              <w:rPr>
                <w:rStyle w:val="a4"/>
                <w:sz w:val="25"/>
                <w:szCs w:val="25"/>
              </w:rPr>
              <w:t xml:space="preserve"> палата Архангельской области и Архангельское областное Собрание депутатов вправе обратиться в Счетную палату Российской Федерации за заключением о соответствии деятельности только контрольно-счетной палаты Архангельской области законодательству о внешнем государственном финансовом контроле и рекомендациями по повышению ее эффективности;</w:t>
            </w:r>
          </w:p>
          <w:p w:rsidR="00BB7B5C" w:rsidRPr="007B36F0" w:rsidRDefault="00BB7B5C" w:rsidP="00BB7B5C">
            <w:pPr>
              <w:pStyle w:val="1"/>
              <w:spacing w:line="240" w:lineRule="auto"/>
              <w:jc w:val="both"/>
              <w:rPr>
                <w:rStyle w:val="a4"/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 xml:space="preserve">5) скорректировать перечень сведений, содержащихся в Едином государственном реестре недвижимости, предоставляемых председателю и заместителю председателя контрольно-счетной палаты Архангельской области в соответствии с </w:t>
            </w:r>
            <w:proofErr w:type="gramStart"/>
            <w:r w:rsidRPr="007B36F0">
              <w:rPr>
                <w:rStyle w:val="a4"/>
                <w:sz w:val="25"/>
                <w:szCs w:val="25"/>
              </w:rPr>
              <w:t>ч</w:t>
            </w:r>
            <w:proofErr w:type="gramEnd"/>
            <w:r w:rsidRPr="007B36F0">
              <w:rPr>
                <w:rStyle w:val="a4"/>
                <w:sz w:val="25"/>
                <w:szCs w:val="25"/>
              </w:rPr>
              <w:t>. 13 ст. 62 и п. 4 ч. 1 статьи 63 Федерального закона от 13 июля 2015 года № 218-ФЗ «О государственной регистрации недвижимости»;</w:t>
            </w:r>
          </w:p>
          <w:p w:rsidR="00BB7B5C" w:rsidRPr="007B36F0" w:rsidRDefault="00BB7B5C" w:rsidP="00BB7B5C">
            <w:pPr>
              <w:pStyle w:val="1"/>
              <w:spacing w:line="240" w:lineRule="auto"/>
              <w:jc w:val="both"/>
              <w:rPr>
                <w:rStyle w:val="a4"/>
                <w:sz w:val="25"/>
                <w:szCs w:val="25"/>
              </w:rPr>
            </w:pPr>
            <w:r w:rsidRPr="007B36F0">
              <w:rPr>
                <w:sz w:val="25"/>
                <w:szCs w:val="25"/>
                <w:lang w:bidi="ru-RU"/>
              </w:rPr>
              <w:t xml:space="preserve">6) </w:t>
            </w:r>
            <w:r w:rsidRPr="007B36F0">
              <w:rPr>
                <w:rStyle w:val="a4"/>
                <w:sz w:val="25"/>
                <w:szCs w:val="25"/>
              </w:rPr>
              <w:t xml:space="preserve">расширить перечень должностных лиц контрольно-счетных органов субъектов Российской Федерации и муниципальных образований, которым гарантируется профессиональное развитие, в </w:t>
            </w:r>
            <w:r w:rsidRPr="007B36F0">
              <w:rPr>
                <w:rStyle w:val="a4"/>
                <w:sz w:val="25"/>
                <w:szCs w:val="25"/>
              </w:rPr>
              <w:lastRenderedPageBreak/>
              <w:t>том числе получение дополнительного профессионального образования, а также предусмотреть механизм реализации указанно гарантии;</w:t>
            </w:r>
          </w:p>
          <w:p w:rsidR="00BB7B5C" w:rsidRPr="007B36F0" w:rsidRDefault="00BB7B5C" w:rsidP="00BB7B5C">
            <w:pPr>
              <w:pStyle w:val="1"/>
              <w:spacing w:line="240" w:lineRule="auto"/>
              <w:jc w:val="both"/>
              <w:rPr>
                <w:rStyle w:val="a4"/>
                <w:sz w:val="25"/>
                <w:szCs w:val="25"/>
              </w:rPr>
            </w:pPr>
            <w:r w:rsidRPr="007B36F0">
              <w:rPr>
                <w:rStyle w:val="a4"/>
                <w:sz w:val="25"/>
                <w:szCs w:val="25"/>
              </w:rPr>
              <w:t>7) распространить требование об указании в списках граждан, принимающих участие в опросе, дополнительно дня и месяца рождения также в отношении лиц, достигших возраста 16 и 17 лет. (В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возраста)</w:t>
            </w:r>
            <w:r w:rsidR="001C73B2" w:rsidRPr="007B36F0">
              <w:rPr>
                <w:rStyle w:val="a4"/>
                <w:sz w:val="25"/>
                <w:szCs w:val="25"/>
              </w:rPr>
              <w:t>.</w:t>
            </w:r>
          </w:p>
          <w:p w:rsidR="001C73B2" w:rsidRPr="007B36F0" w:rsidRDefault="001C73B2" w:rsidP="001C73B2">
            <w:pPr>
              <w:pStyle w:val="1"/>
              <w:ind w:firstLine="720"/>
              <w:jc w:val="both"/>
              <w:rPr>
                <w:b/>
                <w:sz w:val="25"/>
                <w:szCs w:val="25"/>
              </w:rPr>
            </w:pPr>
            <w:r w:rsidRPr="007B36F0">
              <w:rPr>
                <w:rStyle w:val="a4"/>
                <w:b/>
                <w:sz w:val="25"/>
                <w:szCs w:val="25"/>
              </w:rPr>
              <w:t>На законопроект получены положительные заключения правового</w:t>
            </w:r>
            <w:r w:rsidRPr="007B36F0">
              <w:rPr>
                <w:rStyle w:val="a4"/>
                <w:b/>
                <w:sz w:val="25"/>
                <w:szCs w:val="25"/>
              </w:rPr>
              <w:br w:type="page"/>
              <w:t>управления аппарата Архангельского областного Собрания депутатов, Управления Министерства юстиции Российской Федерации по Архангельской области и Ненецкому автономному округу, прокуратуры Архангельской области.</w:t>
            </w:r>
          </w:p>
          <w:p w:rsidR="001C73B2" w:rsidRPr="007B36F0" w:rsidRDefault="001C73B2" w:rsidP="001C73B2">
            <w:pPr>
              <w:pStyle w:val="1"/>
              <w:ind w:firstLine="700"/>
              <w:jc w:val="both"/>
              <w:rPr>
                <w:b/>
                <w:sz w:val="25"/>
                <w:szCs w:val="25"/>
              </w:rPr>
            </w:pPr>
            <w:r w:rsidRPr="007B36F0">
              <w:rPr>
                <w:rStyle w:val="a4"/>
                <w:b/>
                <w:sz w:val="25"/>
                <w:szCs w:val="25"/>
              </w:rPr>
              <w:t xml:space="preserve">Поступили отзывы об отсутствии замечаний и предложений по законопроекту главы городского округа Архангельской области «Город Коряжма», председателя Собрания депутатов </w:t>
            </w:r>
            <w:proofErr w:type="spellStart"/>
            <w:r w:rsidRPr="007B36F0">
              <w:rPr>
                <w:rStyle w:val="a4"/>
                <w:b/>
                <w:sz w:val="25"/>
                <w:szCs w:val="25"/>
              </w:rPr>
              <w:t>Вилегодского</w:t>
            </w:r>
            <w:proofErr w:type="spellEnd"/>
            <w:r w:rsidRPr="007B36F0">
              <w:rPr>
                <w:rStyle w:val="a4"/>
                <w:b/>
                <w:sz w:val="25"/>
                <w:szCs w:val="25"/>
              </w:rPr>
              <w:t xml:space="preserve"> муниципального округа Архангельской области, администрации и председателя Собрания депутатов Шенкурского муниципального района Архангельской области, администрации и председателя Собрания депутатов Вельского муниципального района Архангельской области</w:t>
            </w:r>
          </w:p>
          <w:p w:rsidR="001C73B2" w:rsidRPr="007B36F0" w:rsidRDefault="001C73B2" w:rsidP="00BB7B5C">
            <w:pPr>
              <w:pStyle w:val="1"/>
              <w:spacing w:line="240" w:lineRule="auto"/>
              <w:jc w:val="both"/>
              <w:rPr>
                <w:sz w:val="25"/>
                <w:szCs w:val="25"/>
                <w:lang w:bidi="ru-RU"/>
              </w:rPr>
            </w:pPr>
          </w:p>
        </w:tc>
        <w:tc>
          <w:tcPr>
            <w:tcW w:w="1559" w:type="dxa"/>
          </w:tcPr>
          <w:p w:rsidR="003639DE" w:rsidRPr="007B36F0" w:rsidRDefault="007B36F0" w:rsidP="007E61C8">
            <w:pPr>
              <w:jc w:val="both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Комитет по законода</w:t>
            </w: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softHyphen/>
              <w:t>тельству</w:t>
            </w:r>
            <w:r w:rsidR="007E61C8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br/>
            </w: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lastRenderedPageBreak/>
              <w:t>и вопросам местного самоуправ</w:t>
            </w:r>
            <w:r w:rsidRPr="007B36F0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softHyphen/>
              <w:t>ления</w:t>
            </w:r>
          </w:p>
        </w:tc>
        <w:tc>
          <w:tcPr>
            <w:tcW w:w="1450" w:type="dxa"/>
            <w:gridSpan w:val="2"/>
          </w:tcPr>
          <w:p w:rsidR="003639DE" w:rsidRPr="007B36F0" w:rsidRDefault="007B36F0" w:rsidP="001121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B36F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Принят</w:t>
            </w:r>
            <w:proofErr w:type="gramEnd"/>
            <w:r w:rsidRPr="007B36F0">
              <w:rPr>
                <w:rFonts w:ascii="Times New Roman" w:hAnsi="Times New Roman" w:cs="Times New Roman"/>
                <w:sz w:val="25"/>
                <w:szCs w:val="25"/>
              </w:rPr>
              <w:t xml:space="preserve"> в двух чтениях </w:t>
            </w:r>
          </w:p>
          <w:p w:rsidR="007B36F0" w:rsidRPr="007B36F0" w:rsidRDefault="007B36F0" w:rsidP="0011214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36F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 декабря 2021 года</w:t>
            </w:r>
          </w:p>
        </w:tc>
      </w:tr>
    </w:tbl>
    <w:p w:rsidR="007B025A" w:rsidRPr="00E4514F" w:rsidRDefault="007B025A" w:rsidP="003E16BC">
      <w:pPr>
        <w:pStyle w:val="ab"/>
        <w:tabs>
          <w:tab w:val="left" w:pos="4820"/>
        </w:tabs>
        <w:ind w:firstLine="0"/>
        <w:rPr>
          <w:sz w:val="32"/>
          <w:szCs w:val="32"/>
        </w:rPr>
      </w:pPr>
    </w:p>
    <w:sectPr w:rsidR="007B025A" w:rsidRPr="00E4514F" w:rsidSect="007B025A">
      <w:headerReference w:type="default" r:id="rId8"/>
      <w:type w:val="continuous"/>
      <w:pgSz w:w="16838" w:h="11909" w:orient="landscape"/>
      <w:pgMar w:top="905" w:right="1612" w:bottom="881" w:left="10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74" w:rsidRDefault="00290A74" w:rsidP="00FD107B">
      <w:r>
        <w:separator/>
      </w:r>
    </w:p>
  </w:endnote>
  <w:endnote w:type="continuationSeparator" w:id="0">
    <w:p w:rsidR="00290A74" w:rsidRDefault="00290A74" w:rsidP="00FD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74" w:rsidRDefault="00290A74"/>
  </w:footnote>
  <w:footnote w:type="continuationSeparator" w:id="0">
    <w:p w:rsidR="00290A74" w:rsidRDefault="00290A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0235"/>
      <w:docPartObj>
        <w:docPartGallery w:val="Page Numbers (Top of Page)"/>
        <w:docPartUnique/>
      </w:docPartObj>
    </w:sdtPr>
    <w:sdtContent>
      <w:p w:rsidR="00694400" w:rsidRDefault="00F4115F">
        <w:pPr>
          <w:pStyle w:val="af6"/>
          <w:jc w:val="right"/>
        </w:pPr>
        <w:fldSimple w:instr=" PAGE   \* MERGEFORMAT ">
          <w:r w:rsidR="00C46CB7">
            <w:rPr>
              <w:noProof/>
            </w:rPr>
            <w:t>8</w:t>
          </w:r>
        </w:fldSimple>
      </w:p>
    </w:sdtContent>
  </w:sdt>
  <w:p w:rsidR="00694400" w:rsidRDefault="0069440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5C4"/>
    <w:multiLevelType w:val="multilevel"/>
    <w:tmpl w:val="87B47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C7E7F"/>
    <w:multiLevelType w:val="multilevel"/>
    <w:tmpl w:val="28580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64869"/>
    <w:multiLevelType w:val="multilevel"/>
    <w:tmpl w:val="C55AC4C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ED35D52"/>
    <w:multiLevelType w:val="multilevel"/>
    <w:tmpl w:val="9DE25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07C54"/>
    <w:multiLevelType w:val="multilevel"/>
    <w:tmpl w:val="7FDCB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510FA"/>
    <w:multiLevelType w:val="hybridMultilevel"/>
    <w:tmpl w:val="E99A4B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2044"/>
    <w:multiLevelType w:val="multilevel"/>
    <w:tmpl w:val="001453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220F16"/>
    <w:multiLevelType w:val="hybridMultilevel"/>
    <w:tmpl w:val="B7BADD16"/>
    <w:lvl w:ilvl="0" w:tplc="2C6EF7EE">
      <w:start w:val="1"/>
      <w:numFmt w:val="decimal"/>
      <w:lvlText w:val="%1)"/>
      <w:lvlJc w:val="left"/>
      <w:pPr>
        <w:ind w:left="1219" w:hanging="510"/>
      </w:pPr>
      <w:rPr>
        <w:rFonts w:hint="default"/>
        <w:b w:val="0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3E790F"/>
    <w:multiLevelType w:val="hybridMultilevel"/>
    <w:tmpl w:val="E1AC13E6"/>
    <w:lvl w:ilvl="0" w:tplc="F3022446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9">
    <w:nsid w:val="1D4764D1"/>
    <w:multiLevelType w:val="hybridMultilevel"/>
    <w:tmpl w:val="3530D290"/>
    <w:lvl w:ilvl="0" w:tplc="E8B2A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75C0E"/>
    <w:multiLevelType w:val="hybridMultilevel"/>
    <w:tmpl w:val="2EC0C2C8"/>
    <w:lvl w:ilvl="0" w:tplc="8BAE07D6">
      <w:start w:val="1"/>
      <w:numFmt w:val="decimal"/>
      <w:lvlText w:val="%1."/>
      <w:lvlJc w:val="left"/>
      <w:pPr>
        <w:ind w:left="126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>
    <w:nsid w:val="267462E0"/>
    <w:multiLevelType w:val="hybridMultilevel"/>
    <w:tmpl w:val="525E45D2"/>
    <w:lvl w:ilvl="0" w:tplc="D4181B7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270F1521"/>
    <w:multiLevelType w:val="multilevel"/>
    <w:tmpl w:val="B360F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578C1"/>
    <w:multiLevelType w:val="hybridMultilevel"/>
    <w:tmpl w:val="A66286F4"/>
    <w:lvl w:ilvl="0" w:tplc="4FFCDE5A">
      <w:start w:val="4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5859AE"/>
    <w:multiLevelType w:val="multilevel"/>
    <w:tmpl w:val="85688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566F8"/>
    <w:multiLevelType w:val="multilevel"/>
    <w:tmpl w:val="8F38E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9C7067"/>
    <w:multiLevelType w:val="multilevel"/>
    <w:tmpl w:val="D27C5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9D6313"/>
    <w:multiLevelType w:val="multilevel"/>
    <w:tmpl w:val="37D0A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EB44CA"/>
    <w:multiLevelType w:val="multilevel"/>
    <w:tmpl w:val="8F38E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B55921"/>
    <w:multiLevelType w:val="hybridMultilevel"/>
    <w:tmpl w:val="FC0CDCA8"/>
    <w:lvl w:ilvl="0" w:tplc="47F26F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>
    <w:nsid w:val="43B23EFF"/>
    <w:multiLevelType w:val="multilevel"/>
    <w:tmpl w:val="E7566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F77AC"/>
    <w:multiLevelType w:val="hybridMultilevel"/>
    <w:tmpl w:val="D04ECC12"/>
    <w:lvl w:ilvl="0" w:tplc="56D0F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3713AF"/>
    <w:multiLevelType w:val="hybridMultilevel"/>
    <w:tmpl w:val="4642A0AA"/>
    <w:lvl w:ilvl="0" w:tplc="9E6659D2">
      <w:start w:val="1"/>
      <w:numFmt w:val="decimal"/>
      <w:lvlText w:val="%1."/>
      <w:lvlJc w:val="left"/>
      <w:pPr>
        <w:ind w:left="10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98B2784"/>
    <w:multiLevelType w:val="hybridMultilevel"/>
    <w:tmpl w:val="561CD020"/>
    <w:lvl w:ilvl="0" w:tplc="D3B4335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F418C"/>
    <w:multiLevelType w:val="multilevel"/>
    <w:tmpl w:val="7E8889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21545F1"/>
    <w:multiLevelType w:val="multilevel"/>
    <w:tmpl w:val="04F0D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CC5CC7"/>
    <w:multiLevelType w:val="multilevel"/>
    <w:tmpl w:val="B56C8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B15221"/>
    <w:multiLevelType w:val="multilevel"/>
    <w:tmpl w:val="A65CA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611D95"/>
    <w:multiLevelType w:val="multilevel"/>
    <w:tmpl w:val="5F0CC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86402"/>
    <w:multiLevelType w:val="multilevel"/>
    <w:tmpl w:val="3AC0292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4641730"/>
    <w:multiLevelType w:val="hybridMultilevel"/>
    <w:tmpl w:val="95B6F9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86477"/>
    <w:multiLevelType w:val="multilevel"/>
    <w:tmpl w:val="B53C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A4047"/>
    <w:multiLevelType w:val="hybridMultilevel"/>
    <w:tmpl w:val="AB86CEB8"/>
    <w:lvl w:ilvl="0" w:tplc="8BC47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14F27"/>
    <w:multiLevelType w:val="hybridMultilevel"/>
    <w:tmpl w:val="17E4D3F6"/>
    <w:lvl w:ilvl="0" w:tplc="212870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B6E27"/>
    <w:multiLevelType w:val="multilevel"/>
    <w:tmpl w:val="3B546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8B29B3"/>
    <w:multiLevelType w:val="hybridMultilevel"/>
    <w:tmpl w:val="5394E124"/>
    <w:lvl w:ilvl="0" w:tplc="DBDE87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6">
    <w:nsid w:val="6EAD3B96"/>
    <w:multiLevelType w:val="hybridMultilevel"/>
    <w:tmpl w:val="B53C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D4AFB"/>
    <w:multiLevelType w:val="multilevel"/>
    <w:tmpl w:val="9DE25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51535F"/>
    <w:multiLevelType w:val="hybridMultilevel"/>
    <w:tmpl w:val="1910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52D89"/>
    <w:multiLevelType w:val="multilevel"/>
    <w:tmpl w:val="532E7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553FE6"/>
    <w:multiLevelType w:val="hybridMultilevel"/>
    <w:tmpl w:val="9D78A93A"/>
    <w:lvl w:ilvl="0" w:tplc="9B989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D06040"/>
    <w:multiLevelType w:val="hybridMultilevel"/>
    <w:tmpl w:val="142E9B22"/>
    <w:lvl w:ilvl="0" w:tplc="FEE2BF6C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2">
    <w:nsid w:val="7AAF6CD6"/>
    <w:multiLevelType w:val="multilevel"/>
    <w:tmpl w:val="77F2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0"/>
  </w:num>
  <w:num w:numId="3">
    <w:abstractNumId w:val="11"/>
  </w:num>
  <w:num w:numId="4">
    <w:abstractNumId w:val="38"/>
  </w:num>
  <w:num w:numId="5">
    <w:abstractNumId w:val="26"/>
  </w:num>
  <w:num w:numId="6">
    <w:abstractNumId w:val="35"/>
  </w:num>
  <w:num w:numId="7">
    <w:abstractNumId w:val="37"/>
  </w:num>
  <w:num w:numId="8">
    <w:abstractNumId w:val="12"/>
  </w:num>
  <w:num w:numId="9">
    <w:abstractNumId w:val="17"/>
  </w:num>
  <w:num w:numId="10">
    <w:abstractNumId w:val="6"/>
  </w:num>
  <w:num w:numId="11">
    <w:abstractNumId w:val="27"/>
  </w:num>
  <w:num w:numId="12">
    <w:abstractNumId w:val="19"/>
  </w:num>
  <w:num w:numId="13">
    <w:abstractNumId w:val="25"/>
  </w:num>
  <w:num w:numId="14">
    <w:abstractNumId w:val="3"/>
  </w:num>
  <w:num w:numId="15">
    <w:abstractNumId w:val="21"/>
  </w:num>
  <w:num w:numId="16">
    <w:abstractNumId w:val="7"/>
  </w:num>
  <w:num w:numId="17">
    <w:abstractNumId w:val="28"/>
  </w:num>
  <w:num w:numId="18">
    <w:abstractNumId w:val="42"/>
  </w:num>
  <w:num w:numId="19">
    <w:abstractNumId w:val="0"/>
  </w:num>
  <w:num w:numId="20">
    <w:abstractNumId w:val="41"/>
  </w:num>
  <w:num w:numId="21">
    <w:abstractNumId w:val="16"/>
  </w:num>
  <w:num w:numId="22">
    <w:abstractNumId w:val="20"/>
  </w:num>
  <w:num w:numId="23">
    <w:abstractNumId w:val="29"/>
  </w:num>
  <w:num w:numId="24">
    <w:abstractNumId w:val="2"/>
  </w:num>
  <w:num w:numId="25">
    <w:abstractNumId w:val="10"/>
  </w:num>
  <w:num w:numId="26">
    <w:abstractNumId w:val="4"/>
  </w:num>
  <w:num w:numId="27">
    <w:abstractNumId w:val="14"/>
  </w:num>
  <w:num w:numId="28">
    <w:abstractNumId w:val="18"/>
  </w:num>
  <w:num w:numId="29">
    <w:abstractNumId w:val="15"/>
  </w:num>
  <w:num w:numId="30">
    <w:abstractNumId w:val="36"/>
  </w:num>
  <w:num w:numId="31">
    <w:abstractNumId w:val="31"/>
  </w:num>
  <w:num w:numId="32">
    <w:abstractNumId w:val="30"/>
  </w:num>
  <w:num w:numId="33">
    <w:abstractNumId w:val="5"/>
  </w:num>
  <w:num w:numId="34">
    <w:abstractNumId w:val="13"/>
  </w:num>
  <w:num w:numId="35">
    <w:abstractNumId w:val="22"/>
  </w:num>
  <w:num w:numId="36">
    <w:abstractNumId w:val="9"/>
  </w:num>
  <w:num w:numId="37">
    <w:abstractNumId w:val="1"/>
  </w:num>
  <w:num w:numId="38">
    <w:abstractNumId w:val="39"/>
  </w:num>
  <w:num w:numId="39">
    <w:abstractNumId w:val="34"/>
  </w:num>
  <w:num w:numId="40">
    <w:abstractNumId w:val="24"/>
  </w:num>
  <w:num w:numId="41">
    <w:abstractNumId w:val="8"/>
  </w:num>
  <w:num w:numId="42">
    <w:abstractNumId w:val="33"/>
  </w:num>
  <w:num w:numId="43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D107B"/>
    <w:rsid w:val="00004315"/>
    <w:rsid w:val="00010E5E"/>
    <w:rsid w:val="00014B3C"/>
    <w:rsid w:val="00015569"/>
    <w:rsid w:val="00031D24"/>
    <w:rsid w:val="00032906"/>
    <w:rsid w:val="000359A4"/>
    <w:rsid w:val="000410F2"/>
    <w:rsid w:val="000451FC"/>
    <w:rsid w:val="0005423A"/>
    <w:rsid w:val="000560D9"/>
    <w:rsid w:val="00061C4F"/>
    <w:rsid w:val="00063C22"/>
    <w:rsid w:val="00064A43"/>
    <w:rsid w:val="00065D8C"/>
    <w:rsid w:val="00071B8A"/>
    <w:rsid w:val="000721F9"/>
    <w:rsid w:val="000725DB"/>
    <w:rsid w:val="00080353"/>
    <w:rsid w:val="000804AB"/>
    <w:rsid w:val="000856B9"/>
    <w:rsid w:val="00085EF0"/>
    <w:rsid w:val="000962E4"/>
    <w:rsid w:val="00097EDD"/>
    <w:rsid w:val="000A2147"/>
    <w:rsid w:val="000A2558"/>
    <w:rsid w:val="000A410D"/>
    <w:rsid w:val="000A6D60"/>
    <w:rsid w:val="000B6815"/>
    <w:rsid w:val="000C1D03"/>
    <w:rsid w:val="000C2A18"/>
    <w:rsid w:val="000C389F"/>
    <w:rsid w:val="000C6D76"/>
    <w:rsid w:val="000C70F6"/>
    <w:rsid w:val="000D3064"/>
    <w:rsid w:val="000E71F2"/>
    <w:rsid w:val="000F0E59"/>
    <w:rsid w:val="000F69C2"/>
    <w:rsid w:val="00101B9A"/>
    <w:rsid w:val="00103776"/>
    <w:rsid w:val="001063F7"/>
    <w:rsid w:val="00110439"/>
    <w:rsid w:val="00112149"/>
    <w:rsid w:val="00114F0E"/>
    <w:rsid w:val="00122029"/>
    <w:rsid w:val="001231B2"/>
    <w:rsid w:val="00123608"/>
    <w:rsid w:val="00123832"/>
    <w:rsid w:val="00125367"/>
    <w:rsid w:val="001278C0"/>
    <w:rsid w:val="00131B3E"/>
    <w:rsid w:val="001320CA"/>
    <w:rsid w:val="001375DD"/>
    <w:rsid w:val="001419F5"/>
    <w:rsid w:val="00144315"/>
    <w:rsid w:val="00147CC0"/>
    <w:rsid w:val="001523CA"/>
    <w:rsid w:val="00155A26"/>
    <w:rsid w:val="0016109E"/>
    <w:rsid w:val="0016174E"/>
    <w:rsid w:val="00162A82"/>
    <w:rsid w:val="00165151"/>
    <w:rsid w:val="00167097"/>
    <w:rsid w:val="001677E0"/>
    <w:rsid w:val="0017030C"/>
    <w:rsid w:val="001770F0"/>
    <w:rsid w:val="001775B3"/>
    <w:rsid w:val="0018250F"/>
    <w:rsid w:val="00182A26"/>
    <w:rsid w:val="00183023"/>
    <w:rsid w:val="0018364A"/>
    <w:rsid w:val="00186475"/>
    <w:rsid w:val="00190DED"/>
    <w:rsid w:val="00191282"/>
    <w:rsid w:val="0019483F"/>
    <w:rsid w:val="001974C3"/>
    <w:rsid w:val="001A08E1"/>
    <w:rsid w:val="001A52E5"/>
    <w:rsid w:val="001B454A"/>
    <w:rsid w:val="001B7FE2"/>
    <w:rsid w:val="001C06CD"/>
    <w:rsid w:val="001C118A"/>
    <w:rsid w:val="001C73B2"/>
    <w:rsid w:val="001D599E"/>
    <w:rsid w:val="001D6CD9"/>
    <w:rsid w:val="001E0465"/>
    <w:rsid w:val="001E10C1"/>
    <w:rsid w:val="001F0889"/>
    <w:rsid w:val="001F2874"/>
    <w:rsid w:val="001F69A4"/>
    <w:rsid w:val="001F7661"/>
    <w:rsid w:val="00200701"/>
    <w:rsid w:val="0020149B"/>
    <w:rsid w:val="0020338E"/>
    <w:rsid w:val="002039DA"/>
    <w:rsid w:val="00204FEB"/>
    <w:rsid w:val="00205BB0"/>
    <w:rsid w:val="002119DC"/>
    <w:rsid w:val="0021254B"/>
    <w:rsid w:val="0021354E"/>
    <w:rsid w:val="002140F4"/>
    <w:rsid w:val="00214405"/>
    <w:rsid w:val="0022185B"/>
    <w:rsid w:val="00224023"/>
    <w:rsid w:val="00225E21"/>
    <w:rsid w:val="002260C2"/>
    <w:rsid w:val="0022647F"/>
    <w:rsid w:val="00235BA3"/>
    <w:rsid w:val="00242809"/>
    <w:rsid w:val="00246E17"/>
    <w:rsid w:val="002556A5"/>
    <w:rsid w:val="00255FD6"/>
    <w:rsid w:val="002606E1"/>
    <w:rsid w:val="002644CA"/>
    <w:rsid w:val="00265E7B"/>
    <w:rsid w:val="00271AA9"/>
    <w:rsid w:val="0027371A"/>
    <w:rsid w:val="002746C7"/>
    <w:rsid w:val="00274BCF"/>
    <w:rsid w:val="0027568C"/>
    <w:rsid w:val="00276AB9"/>
    <w:rsid w:val="0027792F"/>
    <w:rsid w:val="002809E9"/>
    <w:rsid w:val="00282038"/>
    <w:rsid w:val="0028361F"/>
    <w:rsid w:val="002836AA"/>
    <w:rsid w:val="00283A98"/>
    <w:rsid w:val="00287199"/>
    <w:rsid w:val="00290A74"/>
    <w:rsid w:val="00296493"/>
    <w:rsid w:val="002B0AAC"/>
    <w:rsid w:val="002B1212"/>
    <w:rsid w:val="002B3A07"/>
    <w:rsid w:val="002C1659"/>
    <w:rsid w:val="002C73A0"/>
    <w:rsid w:val="002D1CA7"/>
    <w:rsid w:val="002D23D3"/>
    <w:rsid w:val="002D639E"/>
    <w:rsid w:val="002F01B4"/>
    <w:rsid w:val="002F6475"/>
    <w:rsid w:val="003044AA"/>
    <w:rsid w:val="00306AF2"/>
    <w:rsid w:val="00311C8C"/>
    <w:rsid w:val="00313DBF"/>
    <w:rsid w:val="00316D77"/>
    <w:rsid w:val="00320E4C"/>
    <w:rsid w:val="003223C9"/>
    <w:rsid w:val="00322C08"/>
    <w:rsid w:val="00322F47"/>
    <w:rsid w:val="00323BD9"/>
    <w:rsid w:val="0032411E"/>
    <w:rsid w:val="00327366"/>
    <w:rsid w:val="003316EA"/>
    <w:rsid w:val="00337856"/>
    <w:rsid w:val="00347EC2"/>
    <w:rsid w:val="00357859"/>
    <w:rsid w:val="003639DE"/>
    <w:rsid w:val="00364C2A"/>
    <w:rsid w:val="003662DF"/>
    <w:rsid w:val="0036754B"/>
    <w:rsid w:val="00372FB6"/>
    <w:rsid w:val="003767C9"/>
    <w:rsid w:val="0038007A"/>
    <w:rsid w:val="0038204D"/>
    <w:rsid w:val="00384636"/>
    <w:rsid w:val="00386592"/>
    <w:rsid w:val="00386612"/>
    <w:rsid w:val="003922E7"/>
    <w:rsid w:val="00392510"/>
    <w:rsid w:val="003960C5"/>
    <w:rsid w:val="003A00C6"/>
    <w:rsid w:val="003A0938"/>
    <w:rsid w:val="003A1699"/>
    <w:rsid w:val="003A442C"/>
    <w:rsid w:val="003B0514"/>
    <w:rsid w:val="003B096A"/>
    <w:rsid w:val="003B5EA7"/>
    <w:rsid w:val="003C264C"/>
    <w:rsid w:val="003C2A8A"/>
    <w:rsid w:val="003C77DB"/>
    <w:rsid w:val="003C7D82"/>
    <w:rsid w:val="003D47E2"/>
    <w:rsid w:val="003D59E2"/>
    <w:rsid w:val="003E16BC"/>
    <w:rsid w:val="003E4131"/>
    <w:rsid w:val="003E6D40"/>
    <w:rsid w:val="003F4242"/>
    <w:rsid w:val="0040131B"/>
    <w:rsid w:val="00401C90"/>
    <w:rsid w:val="004074CD"/>
    <w:rsid w:val="004113D4"/>
    <w:rsid w:val="00412432"/>
    <w:rsid w:val="004256E9"/>
    <w:rsid w:val="004275DA"/>
    <w:rsid w:val="00427EAD"/>
    <w:rsid w:val="00431847"/>
    <w:rsid w:val="00432E65"/>
    <w:rsid w:val="004365EA"/>
    <w:rsid w:val="00436C61"/>
    <w:rsid w:val="00440C26"/>
    <w:rsid w:val="004427E4"/>
    <w:rsid w:val="00450256"/>
    <w:rsid w:val="00451BB2"/>
    <w:rsid w:val="00455EAC"/>
    <w:rsid w:val="0045794B"/>
    <w:rsid w:val="00460584"/>
    <w:rsid w:val="0047780C"/>
    <w:rsid w:val="00483F05"/>
    <w:rsid w:val="00484AE2"/>
    <w:rsid w:val="00496424"/>
    <w:rsid w:val="004976EB"/>
    <w:rsid w:val="004A3EFD"/>
    <w:rsid w:val="004A4D0C"/>
    <w:rsid w:val="004A57C9"/>
    <w:rsid w:val="004A60FD"/>
    <w:rsid w:val="004B2A16"/>
    <w:rsid w:val="004B2D8D"/>
    <w:rsid w:val="004B3EB2"/>
    <w:rsid w:val="004B64A6"/>
    <w:rsid w:val="004C45BA"/>
    <w:rsid w:val="004C5BF4"/>
    <w:rsid w:val="004D2515"/>
    <w:rsid w:val="004D5DB5"/>
    <w:rsid w:val="004D6A65"/>
    <w:rsid w:val="004E2918"/>
    <w:rsid w:val="004E37BA"/>
    <w:rsid w:val="004E55B5"/>
    <w:rsid w:val="004E6D6E"/>
    <w:rsid w:val="004F05D8"/>
    <w:rsid w:val="004F110F"/>
    <w:rsid w:val="004F4C17"/>
    <w:rsid w:val="004F5AE4"/>
    <w:rsid w:val="004F621B"/>
    <w:rsid w:val="00502D89"/>
    <w:rsid w:val="00502F01"/>
    <w:rsid w:val="00504831"/>
    <w:rsid w:val="00504AF8"/>
    <w:rsid w:val="00505243"/>
    <w:rsid w:val="00514F1B"/>
    <w:rsid w:val="00520007"/>
    <w:rsid w:val="0052016D"/>
    <w:rsid w:val="0052074F"/>
    <w:rsid w:val="00521BA2"/>
    <w:rsid w:val="005239F8"/>
    <w:rsid w:val="00527046"/>
    <w:rsid w:val="00530775"/>
    <w:rsid w:val="005363BF"/>
    <w:rsid w:val="00537955"/>
    <w:rsid w:val="00547448"/>
    <w:rsid w:val="00551CE6"/>
    <w:rsid w:val="005539A8"/>
    <w:rsid w:val="00555D64"/>
    <w:rsid w:val="005616D3"/>
    <w:rsid w:val="005649FD"/>
    <w:rsid w:val="00566766"/>
    <w:rsid w:val="00570084"/>
    <w:rsid w:val="00573684"/>
    <w:rsid w:val="0057401E"/>
    <w:rsid w:val="005747AA"/>
    <w:rsid w:val="0058353C"/>
    <w:rsid w:val="0058627E"/>
    <w:rsid w:val="00587C00"/>
    <w:rsid w:val="00590C56"/>
    <w:rsid w:val="00594E0C"/>
    <w:rsid w:val="005A2EBF"/>
    <w:rsid w:val="005A63B6"/>
    <w:rsid w:val="005B2FFB"/>
    <w:rsid w:val="005B6D43"/>
    <w:rsid w:val="005B7E9D"/>
    <w:rsid w:val="005C0047"/>
    <w:rsid w:val="005C3465"/>
    <w:rsid w:val="005C3C0A"/>
    <w:rsid w:val="005C421D"/>
    <w:rsid w:val="005D3C5F"/>
    <w:rsid w:val="005D74DC"/>
    <w:rsid w:val="005E0733"/>
    <w:rsid w:val="005E1289"/>
    <w:rsid w:val="005E181F"/>
    <w:rsid w:val="005E5362"/>
    <w:rsid w:val="005F0DB1"/>
    <w:rsid w:val="005F113E"/>
    <w:rsid w:val="005F3338"/>
    <w:rsid w:val="005F3956"/>
    <w:rsid w:val="005F3B12"/>
    <w:rsid w:val="006004A8"/>
    <w:rsid w:val="00601B3A"/>
    <w:rsid w:val="00606005"/>
    <w:rsid w:val="00606A0D"/>
    <w:rsid w:val="00612C9D"/>
    <w:rsid w:val="00613151"/>
    <w:rsid w:val="00617891"/>
    <w:rsid w:val="00623621"/>
    <w:rsid w:val="00623F63"/>
    <w:rsid w:val="00634AC5"/>
    <w:rsid w:val="00640840"/>
    <w:rsid w:val="006408DB"/>
    <w:rsid w:val="00640A9C"/>
    <w:rsid w:val="006411B3"/>
    <w:rsid w:val="00643B4C"/>
    <w:rsid w:val="006470F9"/>
    <w:rsid w:val="00656D50"/>
    <w:rsid w:val="00656F10"/>
    <w:rsid w:val="006661C5"/>
    <w:rsid w:val="0066795A"/>
    <w:rsid w:val="006713B1"/>
    <w:rsid w:val="00672E06"/>
    <w:rsid w:val="006777DC"/>
    <w:rsid w:val="00677F34"/>
    <w:rsid w:val="006834C6"/>
    <w:rsid w:val="00685879"/>
    <w:rsid w:val="0068729F"/>
    <w:rsid w:val="00687E20"/>
    <w:rsid w:val="0069106C"/>
    <w:rsid w:val="00692116"/>
    <w:rsid w:val="0069327A"/>
    <w:rsid w:val="00694400"/>
    <w:rsid w:val="006977D6"/>
    <w:rsid w:val="006A6342"/>
    <w:rsid w:val="006B29C4"/>
    <w:rsid w:val="006B456D"/>
    <w:rsid w:val="006B4E92"/>
    <w:rsid w:val="006C14BE"/>
    <w:rsid w:val="006C5130"/>
    <w:rsid w:val="006C7060"/>
    <w:rsid w:val="006C7E56"/>
    <w:rsid w:val="006D49CA"/>
    <w:rsid w:val="006D79BD"/>
    <w:rsid w:val="006E30FA"/>
    <w:rsid w:val="006E4E9C"/>
    <w:rsid w:val="00705D76"/>
    <w:rsid w:val="0070749E"/>
    <w:rsid w:val="007075BD"/>
    <w:rsid w:val="00710D7C"/>
    <w:rsid w:val="0071172B"/>
    <w:rsid w:val="00715859"/>
    <w:rsid w:val="00715A04"/>
    <w:rsid w:val="00716298"/>
    <w:rsid w:val="0071677A"/>
    <w:rsid w:val="00717C9C"/>
    <w:rsid w:val="00720CBB"/>
    <w:rsid w:val="00731D39"/>
    <w:rsid w:val="00732583"/>
    <w:rsid w:val="0073305D"/>
    <w:rsid w:val="00733FED"/>
    <w:rsid w:val="0074125E"/>
    <w:rsid w:val="0074546E"/>
    <w:rsid w:val="00752199"/>
    <w:rsid w:val="007540EE"/>
    <w:rsid w:val="007554E6"/>
    <w:rsid w:val="007628EF"/>
    <w:rsid w:val="007654E7"/>
    <w:rsid w:val="00770423"/>
    <w:rsid w:val="00774917"/>
    <w:rsid w:val="00780C2A"/>
    <w:rsid w:val="007828C5"/>
    <w:rsid w:val="00782FBF"/>
    <w:rsid w:val="00787342"/>
    <w:rsid w:val="00794C32"/>
    <w:rsid w:val="00797A09"/>
    <w:rsid w:val="007A01D9"/>
    <w:rsid w:val="007A4ED6"/>
    <w:rsid w:val="007A53B9"/>
    <w:rsid w:val="007A60D0"/>
    <w:rsid w:val="007A7D09"/>
    <w:rsid w:val="007B01CE"/>
    <w:rsid w:val="007B025A"/>
    <w:rsid w:val="007B36F0"/>
    <w:rsid w:val="007B4D79"/>
    <w:rsid w:val="007B6ADD"/>
    <w:rsid w:val="007B756E"/>
    <w:rsid w:val="007C1516"/>
    <w:rsid w:val="007C560E"/>
    <w:rsid w:val="007D058E"/>
    <w:rsid w:val="007D1E27"/>
    <w:rsid w:val="007E2825"/>
    <w:rsid w:val="007E2A45"/>
    <w:rsid w:val="007E4858"/>
    <w:rsid w:val="007E61C8"/>
    <w:rsid w:val="007F2702"/>
    <w:rsid w:val="007F40C1"/>
    <w:rsid w:val="007F4E32"/>
    <w:rsid w:val="008022A3"/>
    <w:rsid w:val="00805F77"/>
    <w:rsid w:val="00810D92"/>
    <w:rsid w:val="00813F57"/>
    <w:rsid w:val="008143FD"/>
    <w:rsid w:val="008220D7"/>
    <w:rsid w:val="008255CD"/>
    <w:rsid w:val="00826F58"/>
    <w:rsid w:val="00833862"/>
    <w:rsid w:val="008358EA"/>
    <w:rsid w:val="00835B01"/>
    <w:rsid w:val="00837A3A"/>
    <w:rsid w:val="00841479"/>
    <w:rsid w:val="00845D6E"/>
    <w:rsid w:val="0085111B"/>
    <w:rsid w:val="00851F7B"/>
    <w:rsid w:val="00852489"/>
    <w:rsid w:val="00852821"/>
    <w:rsid w:val="00853B40"/>
    <w:rsid w:val="00860FD1"/>
    <w:rsid w:val="008635BE"/>
    <w:rsid w:val="00863848"/>
    <w:rsid w:val="0086548A"/>
    <w:rsid w:val="008732CA"/>
    <w:rsid w:val="008741D5"/>
    <w:rsid w:val="00881EB6"/>
    <w:rsid w:val="00885076"/>
    <w:rsid w:val="0088594B"/>
    <w:rsid w:val="00886263"/>
    <w:rsid w:val="00893AB4"/>
    <w:rsid w:val="00895F85"/>
    <w:rsid w:val="00896762"/>
    <w:rsid w:val="0089694D"/>
    <w:rsid w:val="008977C0"/>
    <w:rsid w:val="008A7034"/>
    <w:rsid w:val="008B1924"/>
    <w:rsid w:val="008B6444"/>
    <w:rsid w:val="008C0864"/>
    <w:rsid w:val="008C181F"/>
    <w:rsid w:val="008C1A33"/>
    <w:rsid w:val="008C1AFF"/>
    <w:rsid w:val="008C3E84"/>
    <w:rsid w:val="008C5088"/>
    <w:rsid w:val="008C5924"/>
    <w:rsid w:val="008D0279"/>
    <w:rsid w:val="008D6326"/>
    <w:rsid w:val="008D7978"/>
    <w:rsid w:val="008E10BD"/>
    <w:rsid w:val="008E1E57"/>
    <w:rsid w:val="008E2593"/>
    <w:rsid w:val="008E4FD0"/>
    <w:rsid w:val="008E5A47"/>
    <w:rsid w:val="008E7B4B"/>
    <w:rsid w:val="0090077C"/>
    <w:rsid w:val="00900DE0"/>
    <w:rsid w:val="00904430"/>
    <w:rsid w:val="00914E56"/>
    <w:rsid w:val="009176CC"/>
    <w:rsid w:val="0092780C"/>
    <w:rsid w:val="00927DCE"/>
    <w:rsid w:val="00932129"/>
    <w:rsid w:val="0093322F"/>
    <w:rsid w:val="00933822"/>
    <w:rsid w:val="0093569D"/>
    <w:rsid w:val="00936031"/>
    <w:rsid w:val="00937061"/>
    <w:rsid w:val="009378B4"/>
    <w:rsid w:val="009379C9"/>
    <w:rsid w:val="00946675"/>
    <w:rsid w:val="00946856"/>
    <w:rsid w:val="00947D40"/>
    <w:rsid w:val="009519E5"/>
    <w:rsid w:val="00954C65"/>
    <w:rsid w:val="00963BB0"/>
    <w:rsid w:val="0096615D"/>
    <w:rsid w:val="00970EDE"/>
    <w:rsid w:val="00970FD3"/>
    <w:rsid w:val="00975969"/>
    <w:rsid w:val="009779E9"/>
    <w:rsid w:val="00980296"/>
    <w:rsid w:val="00983F8A"/>
    <w:rsid w:val="00987267"/>
    <w:rsid w:val="00997C91"/>
    <w:rsid w:val="009A0FB9"/>
    <w:rsid w:val="009A2BC9"/>
    <w:rsid w:val="009A4B58"/>
    <w:rsid w:val="009A6323"/>
    <w:rsid w:val="009B37E0"/>
    <w:rsid w:val="009B3F5E"/>
    <w:rsid w:val="009C2D34"/>
    <w:rsid w:val="009C7E76"/>
    <w:rsid w:val="009D26F7"/>
    <w:rsid w:val="009D5FEC"/>
    <w:rsid w:val="009D7694"/>
    <w:rsid w:val="009E6913"/>
    <w:rsid w:val="009E7567"/>
    <w:rsid w:val="009F3FF3"/>
    <w:rsid w:val="00A01D4F"/>
    <w:rsid w:val="00A0677E"/>
    <w:rsid w:val="00A07873"/>
    <w:rsid w:val="00A07C3F"/>
    <w:rsid w:val="00A10201"/>
    <w:rsid w:val="00A13356"/>
    <w:rsid w:val="00A14628"/>
    <w:rsid w:val="00A14FF4"/>
    <w:rsid w:val="00A16B81"/>
    <w:rsid w:val="00A174D7"/>
    <w:rsid w:val="00A17B78"/>
    <w:rsid w:val="00A25168"/>
    <w:rsid w:val="00A25303"/>
    <w:rsid w:val="00A2571F"/>
    <w:rsid w:val="00A2648D"/>
    <w:rsid w:val="00A2654C"/>
    <w:rsid w:val="00A31593"/>
    <w:rsid w:val="00A33A11"/>
    <w:rsid w:val="00A34B31"/>
    <w:rsid w:val="00A34D5D"/>
    <w:rsid w:val="00A41D91"/>
    <w:rsid w:val="00A4257C"/>
    <w:rsid w:val="00A51E8D"/>
    <w:rsid w:val="00A5245A"/>
    <w:rsid w:val="00A5498B"/>
    <w:rsid w:val="00A570CD"/>
    <w:rsid w:val="00A6461E"/>
    <w:rsid w:val="00A65B86"/>
    <w:rsid w:val="00A66D40"/>
    <w:rsid w:val="00A673F0"/>
    <w:rsid w:val="00A7103D"/>
    <w:rsid w:val="00A768F7"/>
    <w:rsid w:val="00A82D4E"/>
    <w:rsid w:val="00A8300E"/>
    <w:rsid w:val="00A84887"/>
    <w:rsid w:val="00A95280"/>
    <w:rsid w:val="00A9708D"/>
    <w:rsid w:val="00AA3E76"/>
    <w:rsid w:val="00AA69CC"/>
    <w:rsid w:val="00AA7D2A"/>
    <w:rsid w:val="00AB011A"/>
    <w:rsid w:val="00AB0F06"/>
    <w:rsid w:val="00AB1E9A"/>
    <w:rsid w:val="00AC3190"/>
    <w:rsid w:val="00AD2FCA"/>
    <w:rsid w:val="00AD324E"/>
    <w:rsid w:val="00AE43E0"/>
    <w:rsid w:val="00AE4EC8"/>
    <w:rsid w:val="00AE5E99"/>
    <w:rsid w:val="00AF0DC9"/>
    <w:rsid w:val="00B0094B"/>
    <w:rsid w:val="00B02120"/>
    <w:rsid w:val="00B113F1"/>
    <w:rsid w:val="00B14F3B"/>
    <w:rsid w:val="00B17B0E"/>
    <w:rsid w:val="00B21570"/>
    <w:rsid w:val="00B36E22"/>
    <w:rsid w:val="00B41CB2"/>
    <w:rsid w:val="00B41D58"/>
    <w:rsid w:val="00B4348B"/>
    <w:rsid w:val="00B44A18"/>
    <w:rsid w:val="00B45AAB"/>
    <w:rsid w:val="00B6052E"/>
    <w:rsid w:val="00B64387"/>
    <w:rsid w:val="00B67C23"/>
    <w:rsid w:val="00B721BA"/>
    <w:rsid w:val="00B74D09"/>
    <w:rsid w:val="00B758F7"/>
    <w:rsid w:val="00B75A1B"/>
    <w:rsid w:val="00B856A9"/>
    <w:rsid w:val="00B86309"/>
    <w:rsid w:val="00B90575"/>
    <w:rsid w:val="00B92626"/>
    <w:rsid w:val="00B937DB"/>
    <w:rsid w:val="00B97CD9"/>
    <w:rsid w:val="00BA3D4B"/>
    <w:rsid w:val="00BA3D9C"/>
    <w:rsid w:val="00BB4A32"/>
    <w:rsid w:val="00BB5BC7"/>
    <w:rsid w:val="00BB7B5C"/>
    <w:rsid w:val="00BC0607"/>
    <w:rsid w:val="00BC0ED0"/>
    <w:rsid w:val="00BC23D2"/>
    <w:rsid w:val="00BC4A07"/>
    <w:rsid w:val="00BC5179"/>
    <w:rsid w:val="00BD1D5C"/>
    <w:rsid w:val="00BD389B"/>
    <w:rsid w:val="00BE2B7F"/>
    <w:rsid w:val="00BE3889"/>
    <w:rsid w:val="00BE38BF"/>
    <w:rsid w:val="00BE4590"/>
    <w:rsid w:val="00BE70DC"/>
    <w:rsid w:val="00BF6C03"/>
    <w:rsid w:val="00C013ED"/>
    <w:rsid w:val="00C035A1"/>
    <w:rsid w:val="00C03977"/>
    <w:rsid w:val="00C21274"/>
    <w:rsid w:val="00C214F3"/>
    <w:rsid w:val="00C21873"/>
    <w:rsid w:val="00C23278"/>
    <w:rsid w:val="00C25103"/>
    <w:rsid w:val="00C307CE"/>
    <w:rsid w:val="00C341E3"/>
    <w:rsid w:val="00C34D67"/>
    <w:rsid w:val="00C373D6"/>
    <w:rsid w:val="00C462B3"/>
    <w:rsid w:val="00C46CB7"/>
    <w:rsid w:val="00C52DC9"/>
    <w:rsid w:val="00C57418"/>
    <w:rsid w:val="00C61542"/>
    <w:rsid w:val="00C637EE"/>
    <w:rsid w:val="00C70656"/>
    <w:rsid w:val="00C718CA"/>
    <w:rsid w:val="00C7297F"/>
    <w:rsid w:val="00C82CEB"/>
    <w:rsid w:val="00C86A87"/>
    <w:rsid w:val="00C86AF9"/>
    <w:rsid w:val="00C9018B"/>
    <w:rsid w:val="00C94B71"/>
    <w:rsid w:val="00C96DF4"/>
    <w:rsid w:val="00CA07D3"/>
    <w:rsid w:val="00CA385C"/>
    <w:rsid w:val="00CB57E3"/>
    <w:rsid w:val="00CB7923"/>
    <w:rsid w:val="00CC2842"/>
    <w:rsid w:val="00CC31C5"/>
    <w:rsid w:val="00CC3B99"/>
    <w:rsid w:val="00CC4145"/>
    <w:rsid w:val="00CC7AC2"/>
    <w:rsid w:val="00CD457B"/>
    <w:rsid w:val="00CD5DB3"/>
    <w:rsid w:val="00CD5F9D"/>
    <w:rsid w:val="00CE15C1"/>
    <w:rsid w:val="00CE5E42"/>
    <w:rsid w:val="00CE683D"/>
    <w:rsid w:val="00CF4EA9"/>
    <w:rsid w:val="00CF66DE"/>
    <w:rsid w:val="00D00CE7"/>
    <w:rsid w:val="00D00E88"/>
    <w:rsid w:val="00D0480A"/>
    <w:rsid w:val="00D06B6F"/>
    <w:rsid w:val="00D10CBB"/>
    <w:rsid w:val="00D12182"/>
    <w:rsid w:val="00D22ECE"/>
    <w:rsid w:val="00D2637E"/>
    <w:rsid w:val="00D26A0A"/>
    <w:rsid w:val="00D26F72"/>
    <w:rsid w:val="00D32255"/>
    <w:rsid w:val="00D32777"/>
    <w:rsid w:val="00D34C8A"/>
    <w:rsid w:val="00D3709B"/>
    <w:rsid w:val="00D3757C"/>
    <w:rsid w:val="00D479F1"/>
    <w:rsid w:val="00D51A8F"/>
    <w:rsid w:val="00D5235D"/>
    <w:rsid w:val="00D55625"/>
    <w:rsid w:val="00D574E6"/>
    <w:rsid w:val="00D60EA2"/>
    <w:rsid w:val="00D71A94"/>
    <w:rsid w:val="00D74408"/>
    <w:rsid w:val="00D82365"/>
    <w:rsid w:val="00D82751"/>
    <w:rsid w:val="00D83CED"/>
    <w:rsid w:val="00D870F8"/>
    <w:rsid w:val="00D979B1"/>
    <w:rsid w:val="00DA1306"/>
    <w:rsid w:val="00DA1A61"/>
    <w:rsid w:val="00DA3E49"/>
    <w:rsid w:val="00DA5414"/>
    <w:rsid w:val="00DA77D8"/>
    <w:rsid w:val="00DB7FB6"/>
    <w:rsid w:val="00DC2926"/>
    <w:rsid w:val="00DC5316"/>
    <w:rsid w:val="00DC6CFD"/>
    <w:rsid w:val="00DD3C4B"/>
    <w:rsid w:val="00DD3FDF"/>
    <w:rsid w:val="00DD4009"/>
    <w:rsid w:val="00DD471C"/>
    <w:rsid w:val="00DD5D13"/>
    <w:rsid w:val="00DD6809"/>
    <w:rsid w:val="00DE1884"/>
    <w:rsid w:val="00DE5EAF"/>
    <w:rsid w:val="00DF4826"/>
    <w:rsid w:val="00DF5731"/>
    <w:rsid w:val="00E00C66"/>
    <w:rsid w:val="00E00F1C"/>
    <w:rsid w:val="00E033EE"/>
    <w:rsid w:val="00E03AAC"/>
    <w:rsid w:val="00E0738F"/>
    <w:rsid w:val="00E0749E"/>
    <w:rsid w:val="00E14DA3"/>
    <w:rsid w:val="00E16DDF"/>
    <w:rsid w:val="00E201C6"/>
    <w:rsid w:val="00E2698D"/>
    <w:rsid w:val="00E32905"/>
    <w:rsid w:val="00E423B0"/>
    <w:rsid w:val="00E429CE"/>
    <w:rsid w:val="00E44DFE"/>
    <w:rsid w:val="00E4514F"/>
    <w:rsid w:val="00E504C6"/>
    <w:rsid w:val="00E50A73"/>
    <w:rsid w:val="00E51AB3"/>
    <w:rsid w:val="00E56F30"/>
    <w:rsid w:val="00E61324"/>
    <w:rsid w:val="00E61C7F"/>
    <w:rsid w:val="00E6517B"/>
    <w:rsid w:val="00E718D6"/>
    <w:rsid w:val="00E759A7"/>
    <w:rsid w:val="00E77339"/>
    <w:rsid w:val="00E77413"/>
    <w:rsid w:val="00E77B70"/>
    <w:rsid w:val="00E80C91"/>
    <w:rsid w:val="00E83A24"/>
    <w:rsid w:val="00E83A89"/>
    <w:rsid w:val="00E86D88"/>
    <w:rsid w:val="00E93BA5"/>
    <w:rsid w:val="00E9404C"/>
    <w:rsid w:val="00E96C28"/>
    <w:rsid w:val="00EA4137"/>
    <w:rsid w:val="00EA4693"/>
    <w:rsid w:val="00EA5C23"/>
    <w:rsid w:val="00EB1829"/>
    <w:rsid w:val="00EB1FED"/>
    <w:rsid w:val="00ED1D13"/>
    <w:rsid w:val="00ED3ECC"/>
    <w:rsid w:val="00ED4A1C"/>
    <w:rsid w:val="00ED5F95"/>
    <w:rsid w:val="00ED7512"/>
    <w:rsid w:val="00ED763C"/>
    <w:rsid w:val="00EE48AA"/>
    <w:rsid w:val="00EE79F4"/>
    <w:rsid w:val="00EF44B4"/>
    <w:rsid w:val="00EF5067"/>
    <w:rsid w:val="00EF7E93"/>
    <w:rsid w:val="00F00357"/>
    <w:rsid w:val="00F01C27"/>
    <w:rsid w:val="00F028D1"/>
    <w:rsid w:val="00F04583"/>
    <w:rsid w:val="00F116A4"/>
    <w:rsid w:val="00F17C55"/>
    <w:rsid w:val="00F20092"/>
    <w:rsid w:val="00F20D06"/>
    <w:rsid w:val="00F21C86"/>
    <w:rsid w:val="00F22118"/>
    <w:rsid w:val="00F40208"/>
    <w:rsid w:val="00F4115F"/>
    <w:rsid w:val="00F424ED"/>
    <w:rsid w:val="00F42FFC"/>
    <w:rsid w:val="00F45A7D"/>
    <w:rsid w:val="00F45B30"/>
    <w:rsid w:val="00F45C90"/>
    <w:rsid w:val="00F45F13"/>
    <w:rsid w:val="00F467AD"/>
    <w:rsid w:val="00F47CB8"/>
    <w:rsid w:val="00F50A41"/>
    <w:rsid w:val="00F545A2"/>
    <w:rsid w:val="00F54BAE"/>
    <w:rsid w:val="00F66F9C"/>
    <w:rsid w:val="00F6710F"/>
    <w:rsid w:val="00F7136C"/>
    <w:rsid w:val="00F732F4"/>
    <w:rsid w:val="00F852D8"/>
    <w:rsid w:val="00F87927"/>
    <w:rsid w:val="00F902EA"/>
    <w:rsid w:val="00F92A43"/>
    <w:rsid w:val="00F93295"/>
    <w:rsid w:val="00F9553A"/>
    <w:rsid w:val="00F975F7"/>
    <w:rsid w:val="00FA5510"/>
    <w:rsid w:val="00FB0804"/>
    <w:rsid w:val="00FC57E1"/>
    <w:rsid w:val="00FC7D2B"/>
    <w:rsid w:val="00FD107B"/>
    <w:rsid w:val="00FD5FCB"/>
    <w:rsid w:val="00FD76ED"/>
    <w:rsid w:val="00FD7E22"/>
    <w:rsid w:val="00FE30BB"/>
    <w:rsid w:val="00FE57E9"/>
    <w:rsid w:val="00FF2687"/>
    <w:rsid w:val="00FF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0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sid w:val="00FD107B"/>
    <w:rPr>
      <w:color w:val="000000"/>
      <w:spacing w:val="7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sid w:val="00FD107B"/>
    <w:rPr>
      <w:i/>
      <w:i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0">
    <w:name w:val="Основной текст + Курсив1"/>
    <w:basedOn w:val="a4"/>
    <w:rsid w:val="00FD107B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Курсив;Малые прописные"/>
    <w:basedOn w:val="a4"/>
    <w:rsid w:val="00FD107B"/>
    <w:rPr>
      <w:i/>
      <w:iCs/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Колонтитул_"/>
    <w:basedOn w:val="a0"/>
    <w:link w:val="11"/>
    <w:rsid w:val="00FD1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FD107B"/>
    <w:rPr>
      <w:color w:val="000000"/>
      <w:spacing w:val="0"/>
      <w:w w:val="100"/>
      <w:position w:val="0"/>
    </w:rPr>
  </w:style>
  <w:style w:type="character" w:customStyle="1" w:styleId="21">
    <w:name w:val="Заголовок №2_"/>
    <w:basedOn w:val="a0"/>
    <w:link w:val="22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4pt">
    <w:name w:val="Основной текст (3) + 14 pt;Не полужирный"/>
    <w:basedOn w:val="3"/>
    <w:rsid w:val="00FD107B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35pt">
    <w:name w:val="Основной текст + 13;5 pt;Полужирный"/>
    <w:basedOn w:val="a4"/>
    <w:rsid w:val="00FD107B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2">
    <w:name w:val="Заголовок №1_"/>
    <w:basedOn w:val="a0"/>
    <w:link w:val="13"/>
    <w:rsid w:val="00FD1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4pt">
    <w:name w:val="Заголовок №1 + 14 pt;Не полужирный"/>
    <w:basedOn w:val="12"/>
    <w:rsid w:val="00FD107B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0">
    <w:name w:val="Основной текст (2)"/>
    <w:basedOn w:val="a"/>
    <w:link w:val="2"/>
    <w:rsid w:val="00FD107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FD10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Колонтитул1"/>
    <w:basedOn w:val="a"/>
    <w:link w:val="a7"/>
    <w:rsid w:val="00FD10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FD107B"/>
    <w:pPr>
      <w:shd w:val="clear" w:color="auto" w:fill="FFFFFF"/>
      <w:spacing w:before="600" w:after="360" w:line="0" w:lineRule="atLeast"/>
      <w:ind w:hanging="9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FD107B"/>
    <w:pPr>
      <w:shd w:val="clear" w:color="auto" w:fill="FFFFFF"/>
      <w:spacing w:line="326" w:lineRule="exact"/>
      <w:ind w:firstLine="68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rsid w:val="00FD107B"/>
    <w:pPr>
      <w:shd w:val="clear" w:color="auto" w:fill="FFFFFF"/>
      <w:spacing w:line="331" w:lineRule="exact"/>
      <w:ind w:firstLine="6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B758F7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bodytext2">
    <w:name w:val="bodytext2"/>
    <w:basedOn w:val="a"/>
    <w:rsid w:val="001523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322C0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55A26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paragraph" w:customStyle="1" w:styleId="ab">
    <w:name w:val="СтильМой"/>
    <w:basedOn w:val="a"/>
    <w:link w:val="ac"/>
    <w:rsid w:val="007B025A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d">
    <w:name w:val="Body Text Indent"/>
    <w:basedOn w:val="a"/>
    <w:link w:val="ae"/>
    <w:rsid w:val="007B025A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B025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basedOn w:val="a0"/>
    <w:uiPriority w:val="22"/>
    <w:qFormat/>
    <w:rsid w:val="007B025A"/>
    <w:rPr>
      <w:b/>
      <w:bCs/>
    </w:rPr>
  </w:style>
  <w:style w:type="paragraph" w:customStyle="1" w:styleId="ConsPlusNonformat">
    <w:name w:val="ConsPlusNonformat"/>
    <w:rsid w:val="007B025A"/>
    <w:pPr>
      <w:widowControl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fe-comment-title3">
    <w:name w:val="fe-comment-title3"/>
    <w:basedOn w:val="a0"/>
    <w:rsid w:val="007B025A"/>
  </w:style>
  <w:style w:type="character" w:customStyle="1" w:styleId="fe-comment-title4">
    <w:name w:val="fe-comment-title4"/>
    <w:basedOn w:val="a0"/>
    <w:rsid w:val="007B025A"/>
  </w:style>
  <w:style w:type="paragraph" w:styleId="af0">
    <w:name w:val="Body Text"/>
    <w:basedOn w:val="a"/>
    <w:link w:val="af1"/>
    <w:uiPriority w:val="99"/>
    <w:semiHidden/>
    <w:unhideWhenUsed/>
    <w:rsid w:val="007B025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B025A"/>
    <w:rPr>
      <w:color w:val="000000"/>
    </w:rPr>
  </w:style>
  <w:style w:type="paragraph" w:customStyle="1" w:styleId="Style8">
    <w:name w:val="Style8"/>
    <w:basedOn w:val="a"/>
    <w:rsid w:val="007B025A"/>
    <w:pPr>
      <w:autoSpaceDE w:val="0"/>
      <w:autoSpaceDN w:val="0"/>
      <w:adjustRightInd w:val="0"/>
      <w:spacing w:line="324" w:lineRule="exact"/>
      <w:ind w:firstLine="75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f2">
    <w:name w:val="Мой стиль"/>
    <w:basedOn w:val="a"/>
    <w:rsid w:val="007B025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s90">
    <w:name w:val="fs90"/>
    <w:basedOn w:val="a0"/>
    <w:rsid w:val="007B025A"/>
  </w:style>
  <w:style w:type="paragraph" w:customStyle="1" w:styleId="ConsPlusTitle">
    <w:name w:val="ConsPlusTitle"/>
    <w:rsid w:val="007B025A"/>
    <w:pPr>
      <w:widowControl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en-US"/>
    </w:rPr>
  </w:style>
  <w:style w:type="paragraph" w:customStyle="1" w:styleId="23">
    <w:name w:val="Основной текст2"/>
    <w:basedOn w:val="a"/>
    <w:rsid w:val="007B025A"/>
    <w:pPr>
      <w:shd w:val="clear" w:color="auto" w:fill="FFFFFF"/>
      <w:spacing w:after="180" w:line="350" w:lineRule="exact"/>
      <w:ind w:hanging="40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12pt">
    <w:name w:val="Основной текст + 12 pt;Полужирный"/>
    <w:basedOn w:val="a4"/>
    <w:rsid w:val="007B025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af3">
    <w:name w:val="Стиль мой"/>
    <w:basedOn w:val="a"/>
    <w:rsid w:val="007B025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f4">
    <w:name w:val="Emphasis"/>
    <w:basedOn w:val="a0"/>
    <w:qFormat/>
    <w:rsid w:val="007B025A"/>
    <w:rPr>
      <w:i/>
      <w:iCs/>
    </w:rPr>
  </w:style>
  <w:style w:type="table" w:styleId="af5">
    <w:name w:val="Table Grid"/>
    <w:basedOn w:val="a1"/>
    <w:uiPriority w:val="59"/>
    <w:rsid w:val="00A65B8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тильМой Знак"/>
    <w:basedOn w:val="a0"/>
    <w:link w:val="ab"/>
    <w:rsid w:val="0052016D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1">
    <w:name w:val="Font Style31"/>
    <w:uiPriority w:val="99"/>
    <w:rsid w:val="0052016D"/>
    <w:rPr>
      <w:rFonts w:ascii="Times New Roman" w:hAnsi="Times New Roman" w:cs="Times New Roman" w:hint="default"/>
      <w:color w:val="000000"/>
      <w:sz w:val="22"/>
      <w:szCs w:val="22"/>
    </w:rPr>
  </w:style>
  <w:style w:type="paragraph" w:styleId="af6">
    <w:name w:val="header"/>
    <w:basedOn w:val="a"/>
    <w:link w:val="af7"/>
    <w:uiPriority w:val="99"/>
    <w:unhideWhenUsed/>
    <w:rsid w:val="009A2B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A2BC9"/>
    <w:rPr>
      <w:color w:val="000000"/>
    </w:rPr>
  </w:style>
  <w:style w:type="paragraph" w:styleId="af8">
    <w:name w:val="footer"/>
    <w:basedOn w:val="a"/>
    <w:link w:val="af9"/>
    <w:uiPriority w:val="99"/>
    <w:semiHidden/>
    <w:unhideWhenUsed/>
    <w:rsid w:val="009A2BC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A2BC9"/>
    <w:rPr>
      <w:color w:val="000000"/>
    </w:rPr>
  </w:style>
  <w:style w:type="character" w:customStyle="1" w:styleId="s7">
    <w:name w:val="s7"/>
    <w:basedOn w:val="a0"/>
    <w:rsid w:val="00D32255"/>
  </w:style>
  <w:style w:type="paragraph" w:styleId="24">
    <w:name w:val="Body Text 2"/>
    <w:basedOn w:val="a"/>
    <w:link w:val="25"/>
    <w:uiPriority w:val="99"/>
    <w:unhideWhenUsed/>
    <w:rsid w:val="0073305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uiPriority w:val="99"/>
    <w:rsid w:val="0073305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3305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211pt">
    <w:name w:val="Основной текст (2) + 11 pt;Полужирный"/>
    <w:basedOn w:val="2"/>
    <w:rsid w:val="00E9404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47E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7EC2"/>
    <w:pPr>
      <w:shd w:val="clear" w:color="auto" w:fill="FFFFFF"/>
      <w:spacing w:after="320" w:line="266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fa">
    <w:name w:val="Plain Text"/>
    <w:basedOn w:val="a"/>
    <w:link w:val="afb"/>
    <w:uiPriority w:val="99"/>
    <w:unhideWhenUsed/>
    <w:rsid w:val="002140F4"/>
    <w:pPr>
      <w:widowControl/>
    </w:pPr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2140F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Exact0">
    <w:name w:val="Подпись к картинке Exact"/>
    <w:basedOn w:val="a0"/>
    <w:link w:val="afc"/>
    <w:rsid w:val="00E50A73"/>
    <w:rPr>
      <w:rFonts w:ascii="CordiaUPC" w:eastAsia="CordiaUPC" w:hAnsi="CordiaUPC" w:cs="CordiaUPC"/>
      <w:b/>
      <w:bCs/>
      <w:i/>
      <w:iCs/>
      <w:sz w:val="40"/>
      <w:szCs w:val="40"/>
      <w:shd w:val="clear" w:color="auto" w:fill="FFFFFF"/>
    </w:rPr>
  </w:style>
  <w:style w:type="character" w:customStyle="1" w:styleId="Verdana13ptExact">
    <w:name w:val="Подпись к картинке + Verdana;13 pt;Не полужирный Exact"/>
    <w:basedOn w:val="Exact0"/>
    <w:rsid w:val="00E50A73"/>
    <w:rPr>
      <w:rFonts w:ascii="Verdana" w:eastAsia="Verdana" w:hAnsi="Verdana" w:cs="Verdan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afc">
    <w:name w:val="Подпись к картинке"/>
    <w:basedOn w:val="a"/>
    <w:link w:val="Exact0"/>
    <w:rsid w:val="00E50A73"/>
    <w:pPr>
      <w:shd w:val="clear" w:color="auto" w:fill="FFFFFF"/>
      <w:spacing w:line="492" w:lineRule="exact"/>
      <w:jc w:val="both"/>
    </w:pPr>
    <w:rPr>
      <w:rFonts w:ascii="CordiaUPC" w:eastAsia="CordiaUPC" w:hAnsi="CordiaUPC" w:cs="CordiaUPC"/>
      <w:b/>
      <w:bCs/>
      <w:i/>
      <w:iCs/>
      <w:color w:val="auto"/>
      <w:sz w:val="40"/>
      <w:szCs w:val="40"/>
    </w:rPr>
  </w:style>
  <w:style w:type="paragraph" w:styleId="afd">
    <w:name w:val="Balloon Text"/>
    <w:basedOn w:val="a"/>
    <w:link w:val="afe"/>
    <w:uiPriority w:val="99"/>
    <w:semiHidden/>
    <w:unhideWhenUsed/>
    <w:rsid w:val="00E50A7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50A73"/>
    <w:rPr>
      <w:rFonts w:ascii="Tahoma" w:hAnsi="Tahoma" w:cs="Tahoma"/>
      <w:color w:val="000000"/>
      <w:sz w:val="16"/>
      <w:szCs w:val="16"/>
    </w:rPr>
  </w:style>
  <w:style w:type="character" w:customStyle="1" w:styleId="26">
    <w:name w:val="Основной текст (2) + Полужирный"/>
    <w:basedOn w:val="2"/>
    <w:rsid w:val="0019483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A7D2A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7D2A"/>
    <w:pPr>
      <w:shd w:val="clear" w:color="auto" w:fill="FFFFFF"/>
      <w:spacing w:after="40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customStyle="1" w:styleId="4">
    <w:name w:val="Заголовок №4_"/>
    <w:basedOn w:val="a0"/>
    <w:link w:val="40"/>
    <w:rsid w:val="003273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327366"/>
    <w:pPr>
      <w:shd w:val="clear" w:color="auto" w:fill="FFFFFF"/>
      <w:spacing w:after="640" w:line="310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Exact1">
    <w:name w:val="Подпись к картинке + Не полужирный;Не курсив Exact"/>
    <w:basedOn w:val="Exact0"/>
    <w:rsid w:val="0021354E"/>
    <w:rPr>
      <w:rFonts w:ascii="Times New Roman" w:eastAsia="Times New Roman" w:hAnsi="Times New Roman" w:cs="Times New Roman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FranklinGothicMedium12ptExact">
    <w:name w:val="Подпись к картинке + Franklin Gothic Medium;12 pt;Не полужирный;Не курсив Exact"/>
    <w:basedOn w:val="Exact0"/>
    <w:rsid w:val="0021354E"/>
    <w:rPr>
      <w:rFonts w:ascii="Franklin Gothic Medium" w:eastAsia="Franklin Gothic Medium" w:hAnsi="Franklin Gothic Medium" w:cs="Franklin Gothic Medium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D59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599E"/>
    <w:pPr>
      <w:shd w:val="clear" w:color="auto" w:fill="FFFFFF"/>
      <w:spacing w:before="320" w:line="26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6">
    <w:name w:val="Основной текст (6)_"/>
    <w:basedOn w:val="a0"/>
    <w:link w:val="60"/>
    <w:rsid w:val="005C3C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3C0A"/>
    <w:pPr>
      <w:shd w:val="clear" w:color="auto" w:fill="FFFFFF"/>
      <w:spacing w:after="3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4F110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93603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36031"/>
    <w:pPr>
      <w:shd w:val="clear" w:color="auto" w:fill="FFFFFF"/>
      <w:spacing w:after="28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customStyle="1" w:styleId="27">
    <w:name w:val="Основной текст (2) + Курсив"/>
    <w:basedOn w:val="2"/>
    <w:rsid w:val="00F21C86"/>
    <w:rPr>
      <w:b w:val="0"/>
      <w:bCs w:val="0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ff">
    <w:name w:val="Другое_"/>
    <w:basedOn w:val="a0"/>
    <w:link w:val="aff0"/>
    <w:rsid w:val="00A95280"/>
    <w:rPr>
      <w:rFonts w:ascii="Times New Roman" w:eastAsia="Times New Roman" w:hAnsi="Times New Roman" w:cs="Times New Roman"/>
    </w:rPr>
  </w:style>
  <w:style w:type="paragraph" w:customStyle="1" w:styleId="aff0">
    <w:name w:val="Другое"/>
    <w:basedOn w:val="a"/>
    <w:link w:val="aff"/>
    <w:rsid w:val="00A95280"/>
    <w:pPr>
      <w:spacing w:line="252" w:lineRule="auto"/>
      <w:ind w:firstLine="38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3BFC8-1F77-4957-9079-BB246DA1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8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Тодоров Илья Владимирович</dc:creator>
  <cp:lastModifiedBy>toporischeva</cp:lastModifiedBy>
  <cp:revision>37</cp:revision>
  <cp:lastPrinted>2021-06-01T14:35:00Z</cp:lastPrinted>
  <dcterms:created xsi:type="dcterms:W3CDTF">2021-09-13T12:53:00Z</dcterms:created>
  <dcterms:modified xsi:type="dcterms:W3CDTF">2021-12-13T13:52:00Z</dcterms:modified>
</cp:coreProperties>
</file>