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05B1" w14:textId="3A6B8846" w:rsidR="00C92E5E" w:rsidRPr="00C92E5E" w:rsidRDefault="00C92E5E" w:rsidP="00C92E5E">
      <w:pPr>
        <w:tabs>
          <w:tab w:val="left" w:pos="426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755C0">
        <w:rPr>
          <w:sz w:val="28"/>
          <w:szCs w:val="28"/>
        </w:rPr>
        <w:t>26</w:t>
      </w:r>
      <w:bookmarkStart w:id="0" w:name="_GoBack"/>
      <w:bookmarkEnd w:id="0"/>
    </w:p>
    <w:p w14:paraId="798CE0AF" w14:textId="4CFD8577" w:rsidR="00327ADB" w:rsidRPr="00327ADB" w:rsidRDefault="00327ADB" w:rsidP="00327ADB">
      <w:pPr>
        <w:tabs>
          <w:tab w:val="left" w:pos="426"/>
        </w:tabs>
        <w:ind w:firstLine="567"/>
        <w:jc w:val="center"/>
        <w:rPr>
          <w:b/>
          <w:bCs/>
          <w:i/>
          <w:iCs/>
          <w:color w:val="0033CC"/>
          <w:sz w:val="32"/>
          <w:szCs w:val="32"/>
        </w:rPr>
      </w:pPr>
      <w:r w:rsidRPr="00327ADB">
        <w:rPr>
          <w:b/>
          <w:bCs/>
          <w:i/>
          <w:iCs/>
          <w:color w:val="0033CC"/>
          <w:sz w:val="32"/>
          <w:szCs w:val="32"/>
        </w:rPr>
        <w:t xml:space="preserve">Поступление писем и обращений граждан в Собрания депутатов Вельского муниципального района </w:t>
      </w:r>
    </w:p>
    <w:p w14:paraId="6FB660BE" w14:textId="582A83A9" w:rsidR="00327ADB" w:rsidRPr="00327ADB" w:rsidRDefault="00327ADB" w:rsidP="00327ADB">
      <w:pPr>
        <w:tabs>
          <w:tab w:val="left" w:pos="426"/>
        </w:tabs>
        <w:ind w:firstLine="567"/>
        <w:jc w:val="center"/>
        <w:rPr>
          <w:b/>
          <w:bCs/>
          <w:i/>
          <w:iCs/>
          <w:color w:val="0033CC"/>
          <w:sz w:val="32"/>
          <w:szCs w:val="32"/>
        </w:rPr>
      </w:pPr>
      <w:r w:rsidRPr="00327ADB">
        <w:rPr>
          <w:b/>
          <w:bCs/>
          <w:i/>
          <w:iCs/>
          <w:color w:val="0033CC"/>
          <w:sz w:val="32"/>
          <w:szCs w:val="32"/>
        </w:rPr>
        <w:t xml:space="preserve"> (за последние три года).</w:t>
      </w:r>
    </w:p>
    <w:p w14:paraId="7209DED5" w14:textId="7FB6758E" w:rsidR="00327ADB" w:rsidRDefault="00327ADB" w:rsidP="00327ADB">
      <w:pPr>
        <w:tabs>
          <w:tab w:val="left" w:pos="426"/>
        </w:tabs>
        <w:ind w:firstLine="567"/>
        <w:jc w:val="center"/>
        <w:rPr>
          <w:b/>
          <w:bCs/>
          <w:i/>
          <w:iCs/>
          <w:sz w:val="32"/>
          <w:szCs w:val="32"/>
        </w:rPr>
      </w:pPr>
    </w:p>
    <w:p w14:paraId="15C8C33F" w14:textId="38406011" w:rsidR="00327ADB" w:rsidRPr="00327ADB" w:rsidRDefault="002B2A4A" w:rsidP="00327ADB">
      <w:pPr>
        <w:tabs>
          <w:tab w:val="left" w:pos="426"/>
        </w:tabs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18B24112" wp14:editId="372EE676">
            <wp:extent cx="6126480" cy="6751320"/>
            <wp:effectExtent l="0" t="0" r="7620" b="1143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2650C27-E06C-45E5-A4DE-03203834B7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9DB0A5" w14:textId="3B77870A" w:rsidR="00A90907" w:rsidRDefault="00A90907"/>
    <w:p w14:paraId="73845D93" w14:textId="3806D387" w:rsidR="00327ADB" w:rsidRDefault="00327ADB"/>
    <w:p w14:paraId="78EDB715" w14:textId="5295A70D" w:rsidR="00327ADB" w:rsidRDefault="00327ADB"/>
    <w:p w14:paraId="52367277" w14:textId="0DD229C8" w:rsidR="00327ADB" w:rsidRDefault="00327ADB"/>
    <w:p w14:paraId="52999C5F" w14:textId="6A10C39F" w:rsidR="00327ADB" w:rsidRDefault="00327ADB"/>
    <w:p w14:paraId="2E1F8F3A" w14:textId="0BC66722" w:rsidR="00327ADB" w:rsidRDefault="00327ADB"/>
    <w:p w14:paraId="556F4CA1" w14:textId="29DBAF0E" w:rsidR="00327ADB" w:rsidRDefault="00327ADB"/>
    <w:p w14:paraId="6BD77B82" w14:textId="44AA18BF" w:rsidR="00327ADB" w:rsidRDefault="00327ADB"/>
    <w:p w14:paraId="6218F99F" w14:textId="648211D0" w:rsidR="00327ADB" w:rsidRDefault="00327ADB" w:rsidP="00327ADB">
      <w:pPr>
        <w:tabs>
          <w:tab w:val="left" w:pos="426"/>
        </w:tabs>
        <w:ind w:firstLine="567"/>
        <w:jc w:val="center"/>
        <w:rPr>
          <w:b/>
          <w:bCs/>
          <w:i/>
          <w:iCs/>
          <w:color w:val="0033CC"/>
          <w:sz w:val="32"/>
          <w:szCs w:val="32"/>
        </w:rPr>
      </w:pPr>
      <w:r w:rsidRPr="00327ADB">
        <w:rPr>
          <w:b/>
          <w:bCs/>
          <w:i/>
          <w:iCs/>
          <w:color w:val="0033CC"/>
          <w:sz w:val="32"/>
          <w:szCs w:val="32"/>
        </w:rPr>
        <w:t xml:space="preserve">Поступление писем и обращений граждан в Собрания депутатов Вельского муниципального района </w:t>
      </w:r>
      <w:r>
        <w:rPr>
          <w:b/>
          <w:bCs/>
          <w:i/>
          <w:iCs/>
          <w:color w:val="0033CC"/>
          <w:sz w:val="32"/>
          <w:szCs w:val="32"/>
        </w:rPr>
        <w:t>(2022 год).</w:t>
      </w:r>
    </w:p>
    <w:p w14:paraId="6CF2462E" w14:textId="257B48F3" w:rsidR="00327ADB" w:rsidRDefault="00327ADB" w:rsidP="00327ADB">
      <w:pPr>
        <w:tabs>
          <w:tab w:val="left" w:pos="426"/>
        </w:tabs>
        <w:ind w:firstLine="567"/>
        <w:jc w:val="center"/>
        <w:rPr>
          <w:b/>
          <w:bCs/>
          <w:i/>
          <w:iCs/>
          <w:color w:val="0033CC"/>
          <w:sz w:val="32"/>
          <w:szCs w:val="32"/>
        </w:rPr>
      </w:pPr>
    </w:p>
    <w:p w14:paraId="05AA5E09" w14:textId="73E99A58" w:rsidR="00327ADB" w:rsidRPr="00327ADB" w:rsidRDefault="006159C7" w:rsidP="00327ADB">
      <w:pPr>
        <w:tabs>
          <w:tab w:val="left" w:pos="426"/>
        </w:tabs>
        <w:ind w:firstLine="567"/>
        <w:jc w:val="center"/>
        <w:rPr>
          <w:b/>
          <w:bCs/>
          <w:i/>
          <w:iCs/>
          <w:color w:val="0033CC"/>
          <w:sz w:val="32"/>
          <w:szCs w:val="32"/>
        </w:rPr>
      </w:pPr>
      <w:r>
        <w:rPr>
          <w:noProof/>
        </w:rPr>
        <w:drawing>
          <wp:inline distT="0" distB="0" distL="0" distR="0" wp14:anchorId="63D30AF1" wp14:editId="0C73C980">
            <wp:extent cx="5695950" cy="4945380"/>
            <wp:effectExtent l="0" t="0" r="0" b="762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17A323B-956B-4F20-BB4C-2E3AA7E19D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33C79CA" w14:textId="77777777" w:rsidR="00327ADB" w:rsidRDefault="00327ADB"/>
    <w:sectPr w:rsidR="00327ADB" w:rsidSect="00327ADB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9A"/>
    <w:rsid w:val="002B2A4A"/>
    <w:rsid w:val="00327ADB"/>
    <w:rsid w:val="004755C0"/>
    <w:rsid w:val="006159C7"/>
    <w:rsid w:val="00722FED"/>
    <w:rsid w:val="008E479A"/>
    <w:rsid w:val="00911FF7"/>
    <w:rsid w:val="00A90907"/>
    <w:rsid w:val="00C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4DC3"/>
  <w15:chartTrackingRefBased/>
  <w15:docId w15:val="{39D59A28-7941-4709-953A-3263B7B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212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212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6.77200902934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2F-44B3-BE9F-3F5277197CF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189054726368162E-3"/>
                  <c:y val="5.6433408577878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42F-44B3-BE9F-3F5277197CF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2189054726368162E-3"/>
                  <c:y val="7.5244544770504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42F-44B3-BE9F-3F5277197CF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91873963515755E-3"/>
                  <c:y val="4.8908954100827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2F-44B3-BE9F-3F5277197CF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финансирование МУ, СП</c:v>
                </c:pt>
                <c:pt idx="1">
                  <c:v>ЖКХ, ТКО</c:v>
                </c:pt>
                <c:pt idx="2">
                  <c:v>социальные воппросы</c:v>
                </c:pt>
                <c:pt idx="3">
                  <c:v>работа органов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28</c:v>
                </c:pt>
                <c:pt idx="2">
                  <c:v>17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2F-44B3-BE9F-3F5277197C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финансирование МУ, СП</c:v>
                </c:pt>
                <c:pt idx="1">
                  <c:v>ЖКХ, ТКО</c:v>
                </c:pt>
                <c:pt idx="2">
                  <c:v>социальные воппросы</c:v>
                </c:pt>
                <c:pt idx="3">
                  <c:v>работа органов МСУ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23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2F-44B3-BE9F-3F5277197C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финансирование МУ, СП</c:v>
                </c:pt>
                <c:pt idx="1">
                  <c:v>ЖКХ, ТКО</c:v>
                </c:pt>
                <c:pt idx="2">
                  <c:v>социальные воппросы</c:v>
                </c:pt>
                <c:pt idx="3">
                  <c:v>работа органов МСУ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</c:v>
                </c:pt>
                <c:pt idx="1">
                  <c:v>19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2F-44B3-BE9F-3F5277197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634096"/>
        <c:axId val="240632136"/>
        <c:axId val="432543072"/>
      </c:bar3DChart>
      <c:catAx>
        <c:axId val="24063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0632136"/>
        <c:crosses val="autoZero"/>
        <c:auto val="1"/>
        <c:lblAlgn val="ctr"/>
        <c:lblOffset val="100"/>
        <c:noMultiLvlLbl val="0"/>
      </c:catAx>
      <c:valAx>
        <c:axId val="24063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34096"/>
        <c:crosses val="autoZero"/>
        <c:crossBetween val="between"/>
      </c:valAx>
      <c:serAx>
        <c:axId val="432543072"/>
        <c:scaling>
          <c:orientation val="minMax"/>
        </c:scaling>
        <c:delete val="1"/>
        <c:axPos val="b"/>
        <c:majorTickMark val="none"/>
        <c:minorTickMark val="none"/>
        <c:tickLblPos val="nextTo"/>
        <c:crossAx val="24063213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A5-4C8F-9B6D-B0BBA4DFA5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A5-4C8F-9B6D-B0BBA4DFA5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A5-4C8F-9B6D-B0BBA4DFA5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A5-4C8F-9B6D-B0BBA4DFA5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финансирование МУ, СП</c:v>
                </c:pt>
                <c:pt idx="1">
                  <c:v>ЖКХ, ТКО</c:v>
                </c:pt>
                <c:pt idx="2">
                  <c:v>социальные воппросы</c:v>
                </c:pt>
                <c:pt idx="3">
                  <c:v>работа органов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19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9A5-4C8F-9B6D-B0BBA4DFA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79212</dc:creator>
  <cp:keywords/>
  <dc:description/>
  <cp:lastModifiedBy>Yana</cp:lastModifiedBy>
  <cp:revision>13</cp:revision>
  <dcterms:created xsi:type="dcterms:W3CDTF">2023-02-14T09:35:00Z</dcterms:created>
  <dcterms:modified xsi:type="dcterms:W3CDTF">2023-02-17T15:23:00Z</dcterms:modified>
</cp:coreProperties>
</file>