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9" w:rsidRPr="00FD1219" w:rsidRDefault="00485389" w:rsidP="007B01CE">
      <w:pPr>
        <w:pStyle w:val="ab"/>
        <w:ind w:left="709" w:firstLine="0"/>
        <w:jc w:val="center"/>
        <w:rPr>
          <w:b/>
          <w:szCs w:val="28"/>
        </w:rPr>
      </w:pPr>
      <w:r w:rsidRPr="00FD1219">
        <w:rPr>
          <w:b/>
        </w:rPr>
        <w:t>К вопросу повестки: «Актуальные вопросы законодательного регулирования организации</w:t>
      </w:r>
      <w:r w:rsidRPr="00FD1219">
        <w:rPr>
          <w:b/>
        </w:rPr>
        <w:br/>
        <w:t>и осуществления местного самоуправления в Архангельской области</w:t>
      </w:r>
      <w:r w:rsidRPr="00FD1219">
        <w:rPr>
          <w:b/>
        </w:rPr>
        <w:br/>
        <w:t>и организации работы представительных органов муниципальных образований»</w:t>
      </w:r>
      <w:r w:rsidRPr="00FD1219">
        <w:rPr>
          <w:b/>
          <w:szCs w:val="28"/>
        </w:rPr>
        <w:t xml:space="preserve"> </w:t>
      </w:r>
    </w:p>
    <w:p w:rsidR="007B01CE" w:rsidRPr="00112149" w:rsidRDefault="007B01CE" w:rsidP="007B01CE">
      <w:pPr>
        <w:pStyle w:val="ab"/>
        <w:ind w:left="709" w:firstLine="0"/>
        <w:jc w:val="center"/>
        <w:rPr>
          <w:b/>
          <w:color w:val="000000"/>
          <w:szCs w:val="28"/>
        </w:rPr>
      </w:pPr>
      <w:r w:rsidRPr="00112149">
        <w:rPr>
          <w:b/>
          <w:szCs w:val="28"/>
        </w:rPr>
        <w:t>(обзор изменений законодательства в сфере местного самоуправления</w:t>
      </w:r>
      <w:r w:rsidR="00DA1306" w:rsidRPr="00112149">
        <w:rPr>
          <w:b/>
          <w:szCs w:val="28"/>
        </w:rPr>
        <w:br/>
      </w:r>
      <w:r w:rsidRPr="00112149">
        <w:rPr>
          <w:b/>
          <w:szCs w:val="28"/>
        </w:rPr>
        <w:t xml:space="preserve"> за</w:t>
      </w:r>
      <w:r w:rsidR="00DA1306" w:rsidRPr="00112149">
        <w:rPr>
          <w:b/>
          <w:szCs w:val="28"/>
        </w:rPr>
        <w:t xml:space="preserve"> </w:t>
      </w:r>
      <w:r w:rsidR="00004682" w:rsidRPr="001000E2">
        <w:rPr>
          <w:b/>
          <w:szCs w:val="28"/>
        </w:rPr>
        <w:t xml:space="preserve"> </w:t>
      </w:r>
      <w:r w:rsidR="00004682">
        <w:rPr>
          <w:b/>
          <w:szCs w:val="28"/>
          <w:lang w:val="en-US"/>
        </w:rPr>
        <w:t>II</w:t>
      </w:r>
      <w:r w:rsidR="00004682">
        <w:rPr>
          <w:b/>
          <w:szCs w:val="28"/>
        </w:rPr>
        <w:t xml:space="preserve"> </w:t>
      </w:r>
      <w:r w:rsidR="00485389">
        <w:rPr>
          <w:b/>
          <w:szCs w:val="28"/>
        </w:rPr>
        <w:t>квартал 2024 года</w:t>
      </w:r>
      <w:r w:rsidRPr="00112149">
        <w:rPr>
          <w:b/>
          <w:szCs w:val="28"/>
        </w:rPr>
        <w:t>)</w:t>
      </w:r>
    </w:p>
    <w:tbl>
      <w:tblPr>
        <w:tblW w:w="15450" w:type="dxa"/>
        <w:tblLayout w:type="fixed"/>
        <w:tblLook w:val="04A0"/>
      </w:tblPr>
      <w:tblGrid>
        <w:gridCol w:w="392"/>
        <w:gridCol w:w="180"/>
        <w:gridCol w:w="2230"/>
        <w:gridCol w:w="1842"/>
        <w:gridCol w:w="310"/>
        <w:gridCol w:w="7061"/>
        <w:gridCol w:w="2127"/>
        <w:gridCol w:w="1237"/>
        <w:gridCol w:w="71"/>
      </w:tblGrid>
      <w:tr w:rsidR="007B025A" w:rsidRPr="00FA5510" w:rsidTr="00821946">
        <w:trPr>
          <w:gridAfter w:val="1"/>
          <w:wAfter w:w="71" w:type="dxa"/>
        </w:trPr>
        <w:tc>
          <w:tcPr>
            <w:tcW w:w="392" w:type="dxa"/>
          </w:tcPr>
          <w:p w:rsidR="007B025A" w:rsidRPr="00FA5510" w:rsidRDefault="007B025A" w:rsidP="00DD68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gridSpan w:val="3"/>
          </w:tcPr>
          <w:p w:rsidR="007B025A" w:rsidRPr="00FA5510" w:rsidRDefault="007B025A" w:rsidP="00DD68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dxa"/>
          </w:tcPr>
          <w:p w:rsidR="007B025A" w:rsidRPr="00FA5510" w:rsidRDefault="007B025A" w:rsidP="00DD680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25" w:type="dxa"/>
            <w:gridSpan w:val="3"/>
          </w:tcPr>
          <w:p w:rsidR="007B025A" w:rsidRPr="00FA5510" w:rsidRDefault="007B025A" w:rsidP="00DD680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025A" w:rsidRPr="00FA551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11"/>
        </w:trPr>
        <w:tc>
          <w:tcPr>
            <w:tcW w:w="572" w:type="dxa"/>
            <w:gridSpan w:val="2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510">
              <w:rPr>
                <w:b/>
                <w:sz w:val="24"/>
                <w:szCs w:val="24"/>
              </w:rPr>
              <w:t>/</w:t>
            </w:r>
            <w:proofErr w:type="spell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0" w:type="dxa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Наименование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Субъект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законода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тельной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инициативы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B025A" w:rsidRPr="00FA5510" w:rsidRDefault="007B025A" w:rsidP="006A6CCA">
            <w:pPr>
              <w:pStyle w:val="ab"/>
              <w:ind w:firstLine="492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2127" w:type="dxa"/>
            <w:vAlign w:val="center"/>
          </w:tcPr>
          <w:p w:rsidR="007B025A" w:rsidRPr="00FA5510" w:rsidRDefault="004A4D0C" w:rsidP="00C27A21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Профильный комитет</w:t>
            </w:r>
          </w:p>
        </w:tc>
        <w:tc>
          <w:tcPr>
            <w:tcW w:w="1308" w:type="dxa"/>
            <w:gridSpan w:val="2"/>
            <w:vAlign w:val="center"/>
          </w:tcPr>
          <w:p w:rsidR="007B025A" w:rsidRPr="00FA5510" w:rsidRDefault="007B025A" w:rsidP="006A6CCA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Резуль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таты рас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смотрения</w:t>
            </w:r>
            <w:r w:rsidR="004A4D0C" w:rsidRPr="00FA55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39DE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7B36F0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2230" w:type="dxa"/>
          </w:tcPr>
          <w:p w:rsidR="00177905" w:rsidRDefault="00177905" w:rsidP="00177905">
            <w:pPr>
              <w:jc w:val="both"/>
              <w:rPr>
                <w:rStyle w:val="a4"/>
                <w:rFonts w:eastAsia="Courier New"/>
                <w:sz w:val="24"/>
                <w:szCs w:val="24"/>
              </w:rPr>
            </w:pPr>
            <w:r>
              <w:rPr>
                <w:rStyle w:val="a4"/>
                <w:rFonts w:eastAsia="Courier New"/>
                <w:sz w:val="24"/>
                <w:szCs w:val="24"/>
              </w:rPr>
              <w:t>Областной закон № 104-9-ОЗ от 02.07.2024</w:t>
            </w:r>
          </w:p>
          <w:p w:rsidR="00D44665" w:rsidRPr="00560BE3" w:rsidRDefault="001819ED" w:rsidP="00C27A21">
            <w:pPr>
              <w:jc w:val="both"/>
              <w:rPr>
                <w:rFonts w:ascii="Times New Roman" w:hAnsi="Times New Roman" w:cs="Times New Roman"/>
              </w:rPr>
            </w:pPr>
            <w:r w:rsidRPr="001819ED">
              <w:rPr>
                <w:rStyle w:val="a4"/>
                <w:rFonts w:eastAsia="Courier New"/>
                <w:sz w:val="24"/>
                <w:szCs w:val="24"/>
              </w:rPr>
              <w:t xml:space="preserve"> «О внесении изменений в отдельные областные законы в связи с принятием Федерального закона «О внесении изменений в Федеральный закон «Об общих принципах организации местного самоуправления в Российской Федерации»</w:t>
            </w:r>
            <w:r w:rsidR="00C27A21" w:rsidRPr="001819ED">
              <w:rPr>
                <w:rStyle w:val="a4"/>
                <w:rFonts w:eastAsia="Courier New"/>
                <w:sz w:val="24"/>
                <w:szCs w:val="24"/>
              </w:rPr>
              <w:t xml:space="preserve"> </w:t>
            </w:r>
            <w:r w:rsidR="00C27A21">
              <w:rPr>
                <w:rStyle w:val="a4"/>
                <w:rFonts w:eastAsia="Courier New"/>
                <w:sz w:val="24"/>
                <w:szCs w:val="24"/>
              </w:rPr>
              <w:t>(</w:t>
            </w:r>
            <w:r w:rsidR="00C27A21" w:rsidRPr="001819ED">
              <w:rPr>
                <w:rStyle w:val="a4"/>
                <w:rFonts w:eastAsia="Courier New"/>
                <w:sz w:val="24"/>
                <w:szCs w:val="24"/>
              </w:rPr>
              <w:t>пз8/76</w:t>
            </w:r>
            <w:r w:rsidR="009270A5">
              <w:rPr>
                <w:rStyle w:val="a4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B16F0" w:rsidRPr="00FD1219" w:rsidRDefault="001819ED" w:rsidP="00AF7FFB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Губернатор Архангельской области</w:t>
            </w:r>
          </w:p>
        </w:tc>
        <w:tc>
          <w:tcPr>
            <w:tcW w:w="7371" w:type="dxa"/>
            <w:gridSpan w:val="2"/>
          </w:tcPr>
          <w:p w:rsidR="001000E2" w:rsidRPr="001000E2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>Законопроект подготовлен в целях реализации в областных законах от 23 сентября 2004 года № 259-внеоч.-</w:t>
            </w:r>
            <w:proofErr w:type="gramStart"/>
            <w:r w:rsidRPr="001000E2">
              <w:rPr>
                <w:rStyle w:val="a4"/>
                <w:sz w:val="24"/>
                <w:szCs w:val="24"/>
              </w:rPr>
              <w:t>ОЗ</w:t>
            </w:r>
            <w:proofErr w:type="gramEnd"/>
            <w:r w:rsidRPr="001000E2">
              <w:rPr>
                <w:rStyle w:val="a4"/>
                <w:sz w:val="24"/>
                <w:szCs w:val="24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от 29 октября 2008 года № 592-30-03 «Об организации и ведении регистра муниципальных нормативных правовых актов муниципальных образований Архангельской области», от 21 января 2009 года № 655-33-03 «О регулировании отдельных земельных отношений» положений Федерального закона от 2 ноября 2023 года № 517-ФЗ «О внесении изменений в Федеральный закон «Об общих принципах организации местного самоуправления в Российской Федерации» (далее - Закон № 517-ФЗ).</w:t>
            </w:r>
          </w:p>
          <w:p w:rsidR="001000E2" w:rsidRPr="001000E2" w:rsidRDefault="001000E2" w:rsidP="001000E2">
            <w:pPr>
              <w:pStyle w:val="1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 xml:space="preserve">Законом № 517-ФЗ введено новое законоположение, раскрывающее способы обнародования муниципальных правовых актов. </w:t>
            </w:r>
            <w:proofErr w:type="gramStart"/>
            <w:r w:rsidRPr="001000E2">
              <w:rPr>
                <w:rStyle w:val="a4"/>
                <w:sz w:val="24"/>
                <w:szCs w:val="24"/>
              </w:rPr>
              <w:t>Так, под обнародованием муниципального правового акта, в том числе соглашения, заключенного между органами местного самоуправления, понимается: официальное опубликование муниципального правового акта (включая опубликование в периодическом печатном издании или размещение в сетевом издании); размещение муниципального правового акта в местах, доступных для неограниченного круга лиц; размещение на официальном сайте муниципального образования в информационно-телекоммуникационной сети «Интернет»;</w:t>
            </w:r>
            <w:proofErr w:type="gramEnd"/>
            <w:r w:rsidRPr="001000E2">
              <w:rPr>
                <w:rStyle w:val="a4"/>
                <w:sz w:val="24"/>
                <w:szCs w:val="24"/>
              </w:rPr>
              <w:t xml:space="preserve"> иной предусмотренный уставом муниципального образования способ обеспечения </w:t>
            </w:r>
            <w:r w:rsidRPr="001000E2">
              <w:rPr>
                <w:rStyle w:val="a4"/>
                <w:sz w:val="24"/>
                <w:szCs w:val="24"/>
              </w:rPr>
              <w:lastRenderedPageBreak/>
              <w:t>возможности ознакомления граждан с муниципальным правовым актом.</w:t>
            </w:r>
          </w:p>
          <w:p w:rsidR="001000E2" w:rsidRPr="001000E2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>Законопроектом предлагается учесть расширение способов обеспечения публичности принимаемых муниципальных нормативных правовых актов для ознакомления с ними большего количества граждан. В этих целях законопроектом корректируются правила ведения регистра муниципальных нормативных правовых актов муниципальных образований Архангельской области.</w:t>
            </w:r>
          </w:p>
          <w:p w:rsidR="001000E2" w:rsidRPr="001000E2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прокуратуры Архангельской области и Ненецкого автономного округа.</w:t>
            </w:r>
          </w:p>
          <w:p w:rsidR="000B16F0" w:rsidRPr="00FD1219" w:rsidRDefault="001000E2" w:rsidP="00481D2D">
            <w:pPr>
              <w:pStyle w:val="1"/>
              <w:ind w:firstLine="720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1000E2">
              <w:rPr>
                <w:rStyle w:val="a4"/>
                <w:sz w:val="24"/>
                <w:szCs w:val="24"/>
              </w:rPr>
              <w:t>К законопроекту поступили отзывы об отсутствии замечаний и предложений из администраций Няндомского муниципального округа Архангельской области, Онежского муниципальн</w:t>
            </w:r>
            <w:r w:rsidR="00481D2D">
              <w:rPr>
                <w:rStyle w:val="a4"/>
                <w:sz w:val="24"/>
                <w:szCs w:val="24"/>
              </w:rPr>
              <w:t>ого</w:t>
            </w:r>
            <w:r w:rsidRPr="001000E2">
              <w:rPr>
                <w:rStyle w:val="a4"/>
                <w:sz w:val="24"/>
                <w:szCs w:val="24"/>
              </w:rPr>
              <w:t xml:space="preserve"> район</w:t>
            </w:r>
            <w:r w:rsidR="00481D2D">
              <w:rPr>
                <w:rStyle w:val="a4"/>
                <w:sz w:val="24"/>
                <w:szCs w:val="24"/>
              </w:rPr>
              <w:t>а</w:t>
            </w:r>
            <w:r w:rsidRPr="001000E2">
              <w:rPr>
                <w:rStyle w:val="a4"/>
                <w:sz w:val="24"/>
                <w:szCs w:val="24"/>
              </w:rPr>
              <w:t xml:space="preserve"> Архангельской области, главы и председателя Собрания депутатов Шенкурского муниципального округа Архангельской области, председателя Собрания депутатов Верхнетоемского муниципального округа Архангельской области, председателя Собрания депутатов Каргопольского муниципального округа Архангельской области, главы и председателя городского Совета депутатов городского округа Архангельской области «Мирный»</w:t>
            </w:r>
            <w:r w:rsidR="00481D2D">
              <w:rPr>
                <w:rStyle w:val="a4"/>
                <w:sz w:val="24"/>
                <w:szCs w:val="24"/>
              </w:rPr>
              <w:t>, главы и</w:t>
            </w:r>
            <w:proofErr w:type="gramEnd"/>
            <w:r w:rsidR="00481D2D">
              <w:rPr>
                <w:rStyle w:val="a4"/>
                <w:sz w:val="24"/>
                <w:szCs w:val="24"/>
              </w:rPr>
              <w:t xml:space="preserve"> председателя Собрания депутатов Вельского муниципального района Архангельской области, и.о. главы администрации городского округа Архангельской области «Город Коряжма»</w:t>
            </w:r>
          </w:p>
        </w:tc>
        <w:tc>
          <w:tcPr>
            <w:tcW w:w="2127" w:type="dxa"/>
          </w:tcPr>
          <w:p w:rsidR="003639DE" w:rsidRPr="00560BE3" w:rsidRDefault="001819ED" w:rsidP="00D446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0F95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EA0F95"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</w:rPr>
              <w:t>вопросам государственного управления, местному самоуправлению и развитию институтов гражданского общества</w:t>
            </w:r>
          </w:p>
        </w:tc>
        <w:tc>
          <w:tcPr>
            <w:tcW w:w="1308" w:type="dxa"/>
            <w:gridSpan w:val="2"/>
          </w:tcPr>
          <w:p w:rsidR="003639DE" w:rsidRPr="00EA0F95" w:rsidRDefault="001819ED" w:rsidP="0092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F95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 w:rsidR="00C27A2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7A21">
              <w:rPr>
                <w:rFonts w:ascii="Times New Roman" w:hAnsi="Times New Roman" w:cs="Times New Roman"/>
              </w:rPr>
              <w:t>втором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9270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9270A5">
              <w:rPr>
                <w:rFonts w:ascii="Times New Roman" w:hAnsi="Times New Roman" w:cs="Times New Roman"/>
              </w:rPr>
              <w:t>6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16F0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0B16F0" w:rsidRPr="007B36F0" w:rsidRDefault="000B16F0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2.</w:t>
            </w:r>
          </w:p>
        </w:tc>
        <w:tc>
          <w:tcPr>
            <w:tcW w:w="2230" w:type="dxa"/>
          </w:tcPr>
          <w:p w:rsidR="00177905" w:rsidRDefault="00177905" w:rsidP="00F60167">
            <w:pPr>
              <w:jc w:val="both"/>
              <w:rPr>
                <w:rStyle w:val="a4"/>
                <w:rFonts w:eastAsia="Courier New"/>
                <w:sz w:val="24"/>
                <w:szCs w:val="24"/>
              </w:rPr>
            </w:pPr>
            <w:r>
              <w:rPr>
                <w:rStyle w:val="a4"/>
                <w:rFonts w:eastAsia="Courier New"/>
                <w:sz w:val="24"/>
                <w:szCs w:val="24"/>
              </w:rPr>
              <w:t>Областной закон № 103-9-ОЗ от 02.07.2024</w:t>
            </w:r>
          </w:p>
          <w:p w:rsidR="000B16F0" w:rsidRPr="00FD1219" w:rsidRDefault="006B5E38" w:rsidP="00F60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ourier New"/>
                <w:sz w:val="24"/>
                <w:szCs w:val="24"/>
              </w:rPr>
              <w:t xml:space="preserve"> </w:t>
            </w:r>
            <w:r w:rsidRPr="001819ED">
              <w:rPr>
                <w:rStyle w:val="a4"/>
                <w:rFonts w:eastAsia="Courier New"/>
                <w:sz w:val="24"/>
                <w:szCs w:val="24"/>
              </w:rPr>
              <w:t xml:space="preserve">«О внесении изменения в статью 14.11 областного закона «О правовом регулировании </w:t>
            </w:r>
            <w:r w:rsidRPr="001819ED">
              <w:rPr>
                <w:rStyle w:val="a4"/>
                <w:rFonts w:eastAsia="Courier New"/>
                <w:sz w:val="24"/>
                <w:szCs w:val="24"/>
              </w:rPr>
              <w:lastRenderedPageBreak/>
              <w:t>муниципальной службы в Архангельской области»</w:t>
            </w:r>
            <w:r w:rsidR="00F60167">
              <w:rPr>
                <w:rStyle w:val="a4"/>
                <w:rFonts w:eastAsia="Courier New"/>
                <w:sz w:val="24"/>
                <w:szCs w:val="24"/>
              </w:rPr>
              <w:t xml:space="preserve"> (пз8/85)</w:t>
            </w:r>
          </w:p>
        </w:tc>
        <w:tc>
          <w:tcPr>
            <w:tcW w:w="1842" w:type="dxa"/>
          </w:tcPr>
          <w:p w:rsidR="000B16F0" w:rsidRPr="006B5E38" w:rsidRDefault="006B5E38" w:rsidP="006B5E38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6B5E38">
              <w:rPr>
                <w:rStyle w:val="a4"/>
                <w:b w:val="0"/>
                <w:sz w:val="24"/>
                <w:szCs w:val="24"/>
              </w:rPr>
              <w:lastRenderedPageBreak/>
              <w:t>Прокуратур</w:t>
            </w:r>
            <w:r>
              <w:rPr>
                <w:rStyle w:val="a4"/>
                <w:b w:val="0"/>
                <w:sz w:val="24"/>
                <w:szCs w:val="24"/>
              </w:rPr>
              <w:t>а</w:t>
            </w:r>
            <w:r w:rsidRPr="006B5E38">
              <w:rPr>
                <w:rStyle w:val="a4"/>
                <w:b w:val="0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7371" w:type="dxa"/>
            <w:gridSpan w:val="2"/>
          </w:tcPr>
          <w:p w:rsidR="008366F1" w:rsidRPr="008366F1" w:rsidRDefault="008366F1" w:rsidP="008366F1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Федеральным законом от 23 марта 2024 года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 уточнен порядок подготовки кадров для муниципальной службы на договорной основе.</w:t>
            </w:r>
          </w:p>
          <w:p w:rsidR="008366F1" w:rsidRDefault="008366F1" w:rsidP="008366F1">
            <w:pPr>
              <w:pStyle w:val="1"/>
              <w:ind w:firstLine="720"/>
              <w:jc w:val="both"/>
              <w:rPr>
                <w:rStyle w:val="a4"/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 xml:space="preserve">Право участвовать в конкурсе на заключение договора о целевом обучении с обязательством последующего прохождения муниципальной службы теперь имеют граждане, владеющие </w:t>
            </w:r>
            <w:r w:rsidRPr="008366F1">
              <w:rPr>
                <w:rStyle w:val="a4"/>
                <w:sz w:val="24"/>
                <w:szCs w:val="24"/>
              </w:rPr>
              <w:lastRenderedPageBreak/>
              <w:t>русским языком,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      </w:r>
          </w:p>
          <w:p w:rsidR="0093317C" w:rsidRPr="0093317C" w:rsidRDefault="0093317C" w:rsidP="0093317C">
            <w:pPr>
              <w:widowControl/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3317C">
              <w:rPr>
                <w:rFonts w:ascii="Times New Roman" w:hAnsi="Times New Roman" w:cs="Times New Roman"/>
                <w:bCs/>
              </w:rPr>
              <w:t xml:space="preserve">Гражданин, участвующий в конкурсе, должен на момент поступления на муниципальную службу, а также в течение всего срока, </w:t>
            </w:r>
            <w:r>
              <w:rPr>
                <w:rFonts w:ascii="Times New Roman" w:hAnsi="Times New Roman" w:cs="Times New Roman"/>
                <w:bCs/>
              </w:rPr>
              <w:t xml:space="preserve">предусмотренного </w:t>
            </w:r>
            <w:r w:rsidRPr="008366F1">
              <w:rPr>
                <w:rStyle w:val="a4"/>
                <w:rFonts w:eastAsia="Courier New"/>
                <w:sz w:val="24"/>
                <w:szCs w:val="24"/>
              </w:rPr>
              <w:t>пункт</w:t>
            </w:r>
            <w:r>
              <w:rPr>
                <w:rStyle w:val="a4"/>
                <w:rFonts w:eastAsia="Courier New"/>
                <w:sz w:val="24"/>
                <w:szCs w:val="24"/>
              </w:rPr>
              <w:t>ом</w:t>
            </w:r>
            <w:r w:rsidRPr="008366F1">
              <w:rPr>
                <w:rStyle w:val="a4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="Courier New"/>
                <w:sz w:val="24"/>
                <w:szCs w:val="24"/>
              </w:rPr>
              <w:t>33</w:t>
            </w:r>
            <w:r w:rsidRPr="008366F1">
              <w:rPr>
                <w:rStyle w:val="a4"/>
                <w:rFonts w:eastAsia="Courier New"/>
                <w:sz w:val="24"/>
                <w:szCs w:val="24"/>
              </w:rPr>
              <w:t xml:space="preserve"> статьи 14.11 областного закона от 27 сентября 2006 года № 222-12-</w:t>
            </w:r>
            <w:r>
              <w:rPr>
                <w:rStyle w:val="a4"/>
                <w:rFonts w:eastAsia="Courier New"/>
                <w:sz w:val="24"/>
                <w:szCs w:val="24"/>
              </w:rPr>
              <w:t>ОЗ</w:t>
            </w:r>
            <w:r w:rsidRPr="008366F1">
              <w:rPr>
                <w:rStyle w:val="a4"/>
                <w:rFonts w:eastAsia="Courier New"/>
                <w:sz w:val="24"/>
                <w:szCs w:val="24"/>
              </w:rPr>
              <w:t xml:space="preserve"> «О правовом регулировании муниципальной службы в Архангельской области»</w:t>
            </w:r>
            <w:r>
              <w:rPr>
                <w:rStyle w:val="a4"/>
                <w:rFonts w:eastAsia="Courier New"/>
                <w:sz w:val="24"/>
                <w:szCs w:val="24"/>
              </w:rPr>
              <w:t xml:space="preserve"> (далее – </w:t>
            </w:r>
            <w:r w:rsidR="00F60167">
              <w:rPr>
                <w:rStyle w:val="a4"/>
                <w:rFonts w:eastAsia="Courier New"/>
                <w:sz w:val="24"/>
                <w:szCs w:val="24"/>
              </w:rPr>
              <w:t>о</w:t>
            </w:r>
            <w:r>
              <w:rPr>
                <w:rStyle w:val="a4"/>
                <w:rFonts w:eastAsia="Courier New"/>
                <w:sz w:val="24"/>
                <w:szCs w:val="24"/>
              </w:rPr>
              <w:t xml:space="preserve">бластной закон </w:t>
            </w:r>
            <w:r w:rsidRPr="008366F1">
              <w:rPr>
                <w:rStyle w:val="a4"/>
                <w:rFonts w:eastAsia="Courier New"/>
                <w:sz w:val="24"/>
                <w:szCs w:val="24"/>
              </w:rPr>
              <w:t>№ 222-12-</w:t>
            </w:r>
            <w:r>
              <w:rPr>
                <w:rStyle w:val="a4"/>
                <w:rFonts w:eastAsia="Courier New"/>
                <w:sz w:val="24"/>
                <w:szCs w:val="24"/>
              </w:rPr>
              <w:t xml:space="preserve">ОЗ), </w:t>
            </w:r>
            <w:r w:rsidRPr="0093317C">
              <w:rPr>
                <w:rFonts w:ascii="Times New Roman" w:hAnsi="Times New Roman" w:cs="Times New Roman"/>
                <w:bCs/>
              </w:rPr>
              <w:t>соответствовать требованиям, установленным Федеральным законом от 2 марта 2007 № 25-ФЗ «О муниципальной службе в Российской Федерации» для замещения</w:t>
            </w:r>
            <w:proofErr w:type="gramEnd"/>
            <w:r w:rsidRPr="0093317C">
              <w:rPr>
                <w:rFonts w:ascii="Times New Roman" w:hAnsi="Times New Roman" w:cs="Times New Roman"/>
                <w:bCs/>
              </w:rPr>
              <w:t xml:space="preserve"> должностей муниципальной службы.</w:t>
            </w:r>
          </w:p>
          <w:p w:rsidR="008366F1" w:rsidRPr="008366F1" w:rsidRDefault="008366F1" w:rsidP="008366F1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Реализация данн</w:t>
            </w:r>
            <w:r w:rsidR="0093317C">
              <w:rPr>
                <w:rStyle w:val="a4"/>
                <w:sz w:val="24"/>
                <w:szCs w:val="24"/>
              </w:rPr>
              <w:t>ой</w:t>
            </w:r>
            <w:r w:rsidRPr="008366F1">
              <w:rPr>
                <w:rStyle w:val="a4"/>
                <w:sz w:val="24"/>
                <w:szCs w:val="24"/>
              </w:rPr>
              <w:t xml:space="preserve"> нормы в региональном законодательстве является правовой основой для внедрения молодежных кадровых проектов по привлечению молодых перспективных людей на государственную гражданскую и муниципальную службу.</w:t>
            </w:r>
          </w:p>
          <w:p w:rsidR="009270A5" w:rsidRDefault="008366F1" w:rsidP="009270A5">
            <w:pPr>
              <w:pStyle w:val="1"/>
              <w:spacing w:after="100"/>
              <w:ind w:firstLine="72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366F1">
              <w:rPr>
                <w:rStyle w:val="a4"/>
                <w:sz w:val="24"/>
                <w:szCs w:val="24"/>
              </w:rPr>
              <w:t>С каждым годом увеличивается количество образовательных организаций, принимающих участие в конкурсе, расширяется перечень направлений подготовки, усложняются оценочные процедуры, увеличивается конкурс на каждое место в проекте. Однако в таком проекте могут принимать участие лишь граждане, впервые получающие среднее профессиональное или высшее образование по очной форме обучения, только за счет средств бюджетов бюджетной системы Российской Федерации, что не позволяет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8366F1">
              <w:rPr>
                <w:rStyle w:val="a4"/>
                <w:sz w:val="24"/>
                <w:szCs w:val="24"/>
              </w:rPr>
              <w:t>привлекать большее количество студентов, желающих</w:t>
            </w:r>
            <w:r w:rsidR="009270A5">
              <w:rPr>
                <w:rStyle w:val="a4"/>
                <w:sz w:val="24"/>
                <w:szCs w:val="24"/>
              </w:rPr>
              <w:t xml:space="preserve"> стать муниципальными служащими</w:t>
            </w:r>
            <w:r w:rsidR="009270A5">
              <w:rPr>
                <w:rFonts w:ascii="Times New Roman CYR" w:hAnsi="Times New Roman CYR" w:cs="Times New Roman CYR"/>
                <w:sz w:val="26"/>
                <w:szCs w:val="26"/>
              </w:rPr>
              <w:t xml:space="preserve"> после окончания обучения.</w:t>
            </w:r>
          </w:p>
          <w:p w:rsidR="008366F1" w:rsidRPr="008366F1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 xml:space="preserve">В связи </w:t>
            </w:r>
            <w:proofErr w:type="gramStart"/>
            <w:r w:rsidRPr="008366F1">
              <w:rPr>
                <w:rStyle w:val="a4"/>
                <w:sz w:val="24"/>
                <w:szCs w:val="24"/>
              </w:rPr>
              <w:t>с</w:t>
            </w:r>
            <w:proofErr w:type="gramEnd"/>
            <w:r w:rsidRPr="008366F1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 w:rsidRPr="008366F1">
              <w:rPr>
                <w:rStyle w:val="a4"/>
                <w:sz w:val="24"/>
                <w:szCs w:val="24"/>
              </w:rPr>
              <w:t>изложенным</w:t>
            </w:r>
            <w:proofErr w:type="gramEnd"/>
            <w:r w:rsidRPr="008366F1">
              <w:rPr>
                <w:rStyle w:val="a4"/>
                <w:sz w:val="24"/>
                <w:szCs w:val="24"/>
              </w:rPr>
              <w:t>, пункт 2 статьи 14.11 областного закона № 222-12-</w:t>
            </w:r>
            <w:r w:rsidR="0093317C">
              <w:rPr>
                <w:rStyle w:val="a4"/>
                <w:sz w:val="24"/>
                <w:szCs w:val="24"/>
              </w:rPr>
              <w:t>ОЗ</w:t>
            </w:r>
            <w:r w:rsidRPr="008366F1">
              <w:rPr>
                <w:rStyle w:val="a4"/>
                <w:sz w:val="24"/>
                <w:szCs w:val="24"/>
              </w:rPr>
              <w:t xml:space="preserve"> предлагается изложить в новой редакции, уточнив требования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службы.</w:t>
            </w:r>
          </w:p>
          <w:p w:rsidR="008366F1" w:rsidRPr="008366F1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На законопроект получено положительное заключение правового управления аппарата Архангельского областного Собрания депутатов.</w:t>
            </w:r>
          </w:p>
          <w:p w:rsidR="008366F1" w:rsidRPr="008366F1" w:rsidRDefault="0093317C" w:rsidP="008366F1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 xml:space="preserve">Учтены поправки исполняющего обязанности прокурора Архангельской области и Ненецкого автономного округа </w:t>
            </w:r>
            <w:proofErr w:type="spellStart"/>
            <w:r>
              <w:rPr>
                <w:rStyle w:val="a4"/>
                <w:sz w:val="24"/>
                <w:szCs w:val="24"/>
              </w:rPr>
              <w:t>Хлустикова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Н.Н.</w:t>
            </w:r>
            <w:r w:rsidR="00F60167">
              <w:rPr>
                <w:rStyle w:val="a4"/>
                <w:sz w:val="24"/>
                <w:szCs w:val="24"/>
              </w:rPr>
              <w:t xml:space="preserve"> и Губернатора Архангельской области </w:t>
            </w:r>
            <w:proofErr w:type="spellStart"/>
            <w:r w:rsidR="00F60167">
              <w:rPr>
                <w:rStyle w:val="a4"/>
                <w:sz w:val="24"/>
                <w:szCs w:val="24"/>
              </w:rPr>
              <w:t>Цыбульского</w:t>
            </w:r>
            <w:proofErr w:type="spellEnd"/>
            <w:r w:rsidR="00F60167">
              <w:rPr>
                <w:rStyle w:val="a4"/>
                <w:sz w:val="24"/>
                <w:szCs w:val="24"/>
              </w:rPr>
              <w:t xml:space="preserve"> А.В.</w:t>
            </w:r>
          </w:p>
          <w:p w:rsidR="000B16F0" w:rsidRPr="00FD1219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8366F1">
              <w:rPr>
                <w:rStyle w:val="a4"/>
                <w:sz w:val="24"/>
                <w:szCs w:val="24"/>
              </w:rPr>
              <w:t>Поступили отзывы об отсутствии замечаний и предложений по законопроекту главы городского округа Архангельской области «Город Коряжма», заместителя главы администрации Онежского муниципального района Архангельской области, главы администрации и председателя Собрания депутатов Шенкурского муниципального округа Архангельской области</w:t>
            </w:r>
            <w:r w:rsidR="00F60167">
              <w:rPr>
                <w:rStyle w:val="a4"/>
                <w:sz w:val="24"/>
                <w:szCs w:val="24"/>
              </w:rPr>
              <w:t>, первого главы Няндомского муниципального округа Архангельской области, главы и председателя Собрания депутатов Вельского муниципального района Архангельской области, главы администрации Лешуконского муниципального округа Архангельской области</w:t>
            </w:r>
            <w:proofErr w:type="gramEnd"/>
          </w:p>
        </w:tc>
        <w:tc>
          <w:tcPr>
            <w:tcW w:w="2127" w:type="dxa"/>
          </w:tcPr>
          <w:p w:rsidR="000B16F0" w:rsidRPr="00EA0F95" w:rsidRDefault="000B16F0" w:rsidP="00476D53">
            <w:pPr>
              <w:jc w:val="both"/>
              <w:rPr>
                <w:rFonts w:ascii="Times New Roman" w:hAnsi="Times New Roman" w:cs="Times New Roman"/>
              </w:rPr>
            </w:pPr>
            <w:r w:rsidRPr="00EA0F95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</w:t>
            </w:r>
            <w:r w:rsidR="00821946">
              <w:rPr>
                <w:rFonts w:ascii="Times New Roman" w:hAnsi="Times New Roman" w:cs="Times New Roman"/>
                <w:color w:val="auto"/>
              </w:rPr>
              <w:br/>
            </w:r>
            <w:r w:rsidRPr="00EA0F95"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</w:rPr>
              <w:t xml:space="preserve">вопросам государственного управления, местному самоуправлению и развитию институтов гражданского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общества</w:t>
            </w:r>
          </w:p>
        </w:tc>
        <w:tc>
          <w:tcPr>
            <w:tcW w:w="1308" w:type="dxa"/>
            <w:gridSpan w:val="2"/>
          </w:tcPr>
          <w:p w:rsidR="000B16F0" w:rsidRPr="00EA0F95" w:rsidRDefault="000B16F0" w:rsidP="00481D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F95">
              <w:rPr>
                <w:rFonts w:ascii="Times New Roman" w:hAnsi="Times New Roman" w:cs="Times New Roman"/>
              </w:rPr>
              <w:lastRenderedPageBreak/>
              <w:t>Принят</w:t>
            </w:r>
            <w:proofErr w:type="gramEnd"/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 w:rsidR="00481D2D">
              <w:rPr>
                <w:rFonts w:ascii="Times New Roman" w:hAnsi="Times New Roman" w:cs="Times New Roman"/>
              </w:rPr>
              <w:t>о</w:t>
            </w:r>
            <w:r w:rsidR="006B5E38">
              <w:rPr>
                <w:rFonts w:ascii="Times New Roman" w:hAnsi="Times New Roman" w:cs="Times New Roman"/>
              </w:rPr>
              <w:t xml:space="preserve"> </w:t>
            </w:r>
            <w:r w:rsidR="00481D2D">
              <w:rPr>
                <w:rFonts w:ascii="Times New Roman" w:hAnsi="Times New Roman" w:cs="Times New Roman"/>
              </w:rPr>
              <w:t>втором</w:t>
            </w:r>
            <w:r w:rsidR="006B5E38">
              <w:rPr>
                <w:rFonts w:ascii="Times New Roman" w:hAnsi="Times New Roman" w:cs="Times New Roman"/>
              </w:rPr>
              <w:t xml:space="preserve">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 w:rsidR="001C1C3B">
              <w:rPr>
                <w:rFonts w:ascii="Times New Roman" w:hAnsi="Times New Roman" w:cs="Times New Roman"/>
              </w:rPr>
              <w:t>2</w:t>
            </w:r>
            <w:r w:rsidR="00481D2D">
              <w:rPr>
                <w:rFonts w:ascii="Times New Roman" w:hAnsi="Times New Roman" w:cs="Times New Roman"/>
              </w:rPr>
              <w:t>6</w:t>
            </w:r>
            <w:r w:rsidR="001C1C3B">
              <w:rPr>
                <w:rFonts w:ascii="Times New Roman" w:hAnsi="Times New Roman" w:cs="Times New Roman"/>
              </w:rPr>
              <w:t>.0</w:t>
            </w:r>
            <w:r w:rsidR="00481D2D">
              <w:rPr>
                <w:rFonts w:ascii="Times New Roman" w:hAnsi="Times New Roman" w:cs="Times New Roman"/>
              </w:rPr>
              <w:t>6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B025A" w:rsidRPr="00E4514F" w:rsidRDefault="007B025A" w:rsidP="00FD1219">
      <w:pPr>
        <w:pStyle w:val="ab"/>
        <w:tabs>
          <w:tab w:val="left" w:pos="4820"/>
        </w:tabs>
        <w:ind w:firstLine="0"/>
        <w:rPr>
          <w:sz w:val="32"/>
          <w:szCs w:val="32"/>
        </w:rPr>
      </w:pPr>
    </w:p>
    <w:sectPr w:rsidR="007B025A" w:rsidRPr="00E4514F" w:rsidSect="007B025A">
      <w:headerReference w:type="default" r:id="rId8"/>
      <w:type w:val="continuous"/>
      <w:pgSz w:w="16838" w:h="11909" w:orient="landscape"/>
      <w:pgMar w:top="905" w:right="1612" w:bottom="881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99" w:rsidRDefault="006E6B99" w:rsidP="00FD107B">
      <w:r>
        <w:separator/>
      </w:r>
    </w:p>
  </w:endnote>
  <w:endnote w:type="continuationSeparator" w:id="0">
    <w:p w:rsidR="006E6B99" w:rsidRDefault="006E6B99" w:rsidP="00F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99" w:rsidRDefault="006E6B99"/>
  </w:footnote>
  <w:footnote w:type="continuationSeparator" w:id="0">
    <w:p w:rsidR="006E6B99" w:rsidRDefault="006E6B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235"/>
      <w:docPartObj>
        <w:docPartGallery w:val="Page Numbers (Top of Page)"/>
        <w:docPartUnique/>
      </w:docPartObj>
    </w:sdtPr>
    <w:sdtContent>
      <w:p w:rsidR="00694400" w:rsidRDefault="00FE64E2">
        <w:pPr>
          <w:pStyle w:val="af6"/>
          <w:jc w:val="right"/>
        </w:pPr>
        <w:fldSimple w:instr=" PAGE   \* MERGEFORMAT ">
          <w:r w:rsidR="00287A57">
            <w:rPr>
              <w:noProof/>
            </w:rPr>
            <w:t>3</w:t>
          </w:r>
        </w:fldSimple>
      </w:p>
    </w:sdtContent>
  </w:sdt>
  <w:p w:rsidR="00694400" w:rsidRDefault="0069440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C4"/>
    <w:multiLevelType w:val="multilevel"/>
    <w:tmpl w:val="87B4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C7E7F"/>
    <w:multiLevelType w:val="multilevel"/>
    <w:tmpl w:val="2858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64869"/>
    <w:multiLevelType w:val="multilevel"/>
    <w:tmpl w:val="C55AC4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D35D52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07C54"/>
    <w:multiLevelType w:val="multilevel"/>
    <w:tmpl w:val="7FDCB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510FA"/>
    <w:multiLevelType w:val="hybridMultilevel"/>
    <w:tmpl w:val="E99A4B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044"/>
    <w:multiLevelType w:val="multilevel"/>
    <w:tmpl w:val="00145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E790F"/>
    <w:multiLevelType w:val="hybridMultilevel"/>
    <w:tmpl w:val="E1AC13E6"/>
    <w:lvl w:ilvl="0" w:tplc="F3022446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1D4764D1"/>
    <w:multiLevelType w:val="hybridMultilevel"/>
    <w:tmpl w:val="3530D290"/>
    <w:lvl w:ilvl="0" w:tplc="E8B2A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75C0E"/>
    <w:multiLevelType w:val="hybridMultilevel"/>
    <w:tmpl w:val="2EC0C2C8"/>
    <w:lvl w:ilvl="0" w:tplc="8BAE07D6">
      <w:start w:val="1"/>
      <w:numFmt w:val="decimal"/>
      <w:lvlText w:val="%1."/>
      <w:lvlJc w:val="left"/>
      <w:pPr>
        <w:ind w:left="12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67462E0"/>
    <w:multiLevelType w:val="hybridMultilevel"/>
    <w:tmpl w:val="525E45D2"/>
    <w:lvl w:ilvl="0" w:tplc="D4181B7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270F1521"/>
    <w:multiLevelType w:val="multilevel"/>
    <w:tmpl w:val="B360F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578C1"/>
    <w:multiLevelType w:val="hybridMultilevel"/>
    <w:tmpl w:val="A66286F4"/>
    <w:lvl w:ilvl="0" w:tplc="4FFCDE5A">
      <w:start w:val="4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5859AE"/>
    <w:multiLevelType w:val="multilevel"/>
    <w:tmpl w:val="85688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566F8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C7067"/>
    <w:multiLevelType w:val="multilevel"/>
    <w:tmpl w:val="D27C5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D6313"/>
    <w:multiLevelType w:val="multilevel"/>
    <w:tmpl w:val="37D0A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B44CA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55921"/>
    <w:multiLevelType w:val="hybridMultilevel"/>
    <w:tmpl w:val="FC0CDCA8"/>
    <w:lvl w:ilvl="0" w:tplc="47F26F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>
    <w:nsid w:val="43B23EFF"/>
    <w:multiLevelType w:val="multilevel"/>
    <w:tmpl w:val="E7566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F77AC"/>
    <w:multiLevelType w:val="hybridMultilevel"/>
    <w:tmpl w:val="D04ECC12"/>
    <w:lvl w:ilvl="0" w:tplc="56D0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3713AF"/>
    <w:multiLevelType w:val="hybridMultilevel"/>
    <w:tmpl w:val="4642A0AA"/>
    <w:lvl w:ilvl="0" w:tplc="9E6659D2">
      <w:start w:val="1"/>
      <w:numFmt w:val="decimal"/>
      <w:lvlText w:val="%1."/>
      <w:lvlJc w:val="left"/>
      <w:pPr>
        <w:ind w:left="10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98B2784"/>
    <w:multiLevelType w:val="hybridMultilevel"/>
    <w:tmpl w:val="561CD020"/>
    <w:lvl w:ilvl="0" w:tplc="D3B4335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F418C"/>
    <w:multiLevelType w:val="multilevel"/>
    <w:tmpl w:val="7E8889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21545F1"/>
    <w:multiLevelType w:val="multilevel"/>
    <w:tmpl w:val="04F0D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C5CC7"/>
    <w:multiLevelType w:val="multilevel"/>
    <w:tmpl w:val="B56C8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15221"/>
    <w:multiLevelType w:val="multilevel"/>
    <w:tmpl w:val="A65CA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11D95"/>
    <w:multiLevelType w:val="multilevel"/>
    <w:tmpl w:val="5F0C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402"/>
    <w:multiLevelType w:val="multilevel"/>
    <w:tmpl w:val="3AC029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4641730"/>
    <w:multiLevelType w:val="hybridMultilevel"/>
    <w:tmpl w:val="95B6F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86477"/>
    <w:multiLevelType w:val="multilevel"/>
    <w:tmpl w:val="B53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A4047"/>
    <w:multiLevelType w:val="hybridMultilevel"/>
    <w:tmpl w:val="AB86CEB8"/>
    <w:lvl w:ilvl="0" w:tplc="8BC4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14F27"/>
    <w:multiLevelType w:val="hybridMultilevel"/>
    <w:tmpl w:val="17E4D3F6"/>
    <w:lvl w:ilvl="0" w:tplc="212870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B6E27"/>
    <w:multiLevelType w:val="multilevel"/>
    <w:tmpl w:val="3B546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B29B3"/>
    <w:multiLevelType w:val="hybridMultilevel"/>
    <w:tmpl w:val="5394E124"/>
    <w:lvl w:ilvl="0" w:tplc="DBDE87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6">
    <w:nsid w:val="6EAD3B96"/>
    <w:multiLevelType w:val="hybridMultilevel"/>
    <w:tmpl w:val="B53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D4AFB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51535F"/>
    <w:multiLevelType w:val="hybridMultilevel"/>
    <w:tmpl w:val="1910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52D89"/>
    <w:multiLevelType w:val="multilevel"/>
    <w:tmpl w:val="532E7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53FE6"/>
    <w:multiLevelType w:val="hybridMultilevel"/>
    <w:tmpl w:val="9D78A93A"/>
    <w:lvl w:ilvl="0" w:tplc="9B98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D06040"/>
    <w:multiLevelType w:val="hybridMultilevel"/>
    <w:tmpl w:val="142E9B22"/>
    <w:lvl w:ilvl="0" w:tplc="FEE2BF6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2">
    <w:nsid w:val="79365B82"/>
    <w:multiLevelType w:val="multilevel"/>
    <w:tmpl w:val="6D7EF6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AAF6CD6"/>
    <w:multiLevelType w:val="multilevel"/>
    <w:tmpl w:val="77F2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0"/>
  </w:num>
  <w:num w:numId="3">
    <w:abstractNumId w:val="11"/>
  </w:num>
  <w:num w:numId="4">
    <w:abstractNumId w:val="38"/>
  </w:num>
  <w:num w:numId="5">
    <w:abstractNumId w:val="26"/>
  </w:num>
  <w:num w:numId="6">
    <w:abstractNumId w:val="35"/>
  </w:num>
  <w:num w:numId="7">
    <w:abstractNumId w:val="37"/>
  </w:num>
  <w:num w:numId="8">
    <w:abstractNumId w:val="12"/>
  </w:num>
  <w:num w:numId="9">
    <w:abstractNumId w:val="17"/>
  </w:num>
  <w:num w:numId="10">
    <w:abstractNumId w:val="6"/>
  </w:num>
  <w:num w:numId="11">
    <w:abstractNumId w:val="27"/>
  </w:num>
  <w:num w:numId="12">
    <w:abstractNumId w:val="19"/>
  </w:num>
  <w:num w:numId="13">
    <w:abstractNumId w:val="25"/>
  </w:num>
  <w:num w:numId="14">
    <w:abstractNumId w:val="3"/>
  </w:num>
  <w:num w:numId="15">
    <w:abstractNumId w:val="21"/>
  </w:num>
  <w:num w:numId="16">
    <w:abstractNumId w:val="7"/>
  </w:num>
  <w:num w:numId="17">
    <w:abstractNumId w:val="28"/>
  </w:num>
  <w:num w:numId="18">
    <w:abstractNumId w:val="43"/>
  </w:num>
  <w:num w:numId="19">
    <w:abstractNumId w:val="0"/>
  </w:num>
  <w:num w:numId="20">
    <w:abstractNumId w:val="41"/>
  </w:num>
  <w:num w:numId="21">
    <w:abstractNumId w:val="16"/>
  </w:num>
  <w:num w:numId="22">
    <w:abstractNumId w:val="20"/>
  </w:num>
  <w:num w:numId="23">
    <w:abstractNumId w:val="29"/>
  </w:num>
  <w:num w:numId="24">
    <w:abstractNumId w:val="2"/>
  </w:num>
  <w:num w:numId="25">
    <w:abstractNumId w:val="10"/>
  </w:num>
  <w:num w:numId="26">
    <w:abstractNumId w:val="4"/>
  </w:num>
  <w:num w:numId="27">
    <w:abstractNumId w:val="14"/>
  </w:num>
  <w:num w:numId="28">
    <w:abstractNumId w:val="18"/>
  </w:num>
  <w:num w:numId="29">
    <w:abstractNumId w:val="15"/>
  </w:num>
  <w:num w:numId="30">
    <w:abstractNumId w:val="36"/>
  </w:num>
  <w:num w:numId="31">
    <w:abstractNumId w:val="31"/>
  </w:num>
  <w:num w:numId="32">
    <w:abstractNumId w:val="30"/>
  </w:num>
  <w:num w:numId="33">
    <w:abstractNumId w:val="5"/>
  </w:num>
  <w:num w:numId="34">
    <w:abstractNumId w:val="13"/>
  </w:num>
  <w:num w:numId="35">
    <w:abstractNumId w:val="22"/>
  </w:num>
  <w:num w:numId="36">
    <w:abstractNumId w:val="9"/>
  </w:num>
  <w:num w:numId="37">
    <w:abstractNumId w:val="1"/>
  </w:num>
  <w:num w:numId="38">
    <w:abstractNumId w:val="39"/>
  </w:num>
  <w:num w:numId="39">
    <w:abstractNumId w:val="34"/>
  </w:num>
  <w:num w:numId="40">
    <w:abstractNumId w:val="24"/>
  </w:num>
  <w:num w:numId="41">
    <w:abstractNumId w:val="8"/>
  </w:num>
  <w:num w:numId="42">
    <w:abstractNumId w:val="33"/>
  </w:num>
  <w:num w:numId="43">
    <w:abstractNumId w:val="23"/>
  </w:num>
  <w:num w:numId="44">
    <w:abstractNumId w:val="4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107B"/>
    <w:rsid w:val="00004315"/>
    <w:rsid w:val="00004682"/>
    <w:rsid w:val="00010E5E"/>
    <w:rsid w:val="00014B3C"/>
    <w:rsid w:val="00015569"/>
    <w:rsid w:val="00031D24"/>
    <w:rsid w:val="00032906"/>
    <w:rsid w:val="000342D9"/>
    <w:rsid w:val="000359A4"/>
    <w:rsid w:val="000410F2"/>
    <w:rsid w:val="000451FC"/>
    <w:rsid w:val="000532C9"/>
    <w:rsid w:val="0005423A"/>
    <w:rsid w:val="000560D9"/>
    <w:rsid w:val="00061C4F"/>
    <w:rsid w:val="00063C22"/>
    <w:rsid w:val="00064A43"/>
    <w:rsid w:val="00065D8C"/>
    <w:rsid w:val="00066A78"/>
    <w:rsid w:val="00071B8A"/>
    <w:rsid w:val="000721F9"/>
    <w:rsid w:val="000725DB"/>
    <w:rsid w:val="00080353"/>
    <w:rsid w:val="000804AB"/>
    <w:rsid w:val="000856B9"/>
    <w:rsid w:val="00085EF0"/>
    <w:rsid w:val="000962E4"/>
    <w:rsid w:val="00097EDD"/>
    <w:rsid w:val="000A2147"/>
    <w:rsid w:val="000A2558"/>
    <w:rsid w:val="000A410D"/>
    <w:rsid w:val="000A6D60"/>
    <w:rsid w:val="000B16F0"/>
    <w:rsid w:val="000B6815"/>
    <w:rsid w:val="000C1D03"/>
    <w:rsid w:val="000C2A18"/>
    <w:rsid w:val="000C389F"/>
    <w:rsid w:val="000C6D76"/>
    <w:rsid w:val="000C70F6"/>
    <w:rsid w:val="000D3064"/>
    <w:rsid w:val="000E71F2"/>
    <w:rsid w:val="000F0E59"/>
    <w:rsid w:val="000F69C2"/>
    <w:rsid w:val="001000E2"/>
    <w:rsid w:val="00101B9A"/>
    <w:rsid w:val="00103776"/>
    <w:rsid w:val="001063F7"/>
    <w:rsid w:val="00110439"/>
    <w:rsid w:val="00112149"/>
    <w:rsid w:val="00114F0E"/>
    <w:rsid w:val="00122029"/>
    <w:rsid w:val="001231B2"/>
    <w:rsid w:val="00123608"/>
    <w:rsid w:val="00123832"/>
    <w:rsid w:val="00125367"/>
    <w:rsid w:val="001278C0"/>
    <w:rsid w:val="00131B3E"/>
    <w:rsid w:val="001320CA"/>
    <w:rsid w:val="001375DD"/>
    <w:rsid w:val="001419F5"/>
    <w:rsid w:val="00144315"/>
    <w:rsid w:val="00147CC0"/>
    <w:rsid w:val="001523CA"/>
    <w:rsid w:val="00155A26"/>
    <w:rsid w:val="0016109E"/>
    <w:rsid w:val="0016174E"/>
    <w:rsid w:val="00162A82"/>
    <w:rsid w:val="00165151"/>
    <w:rsid w:val="00167097"/>
    <w:rsid w:val="001677E0"/>
    <w:rsid w:val="0017030C"/>
    <w:rsid w:val="001770F0"/>
    <w:rsid w:val="001775B3"/>
    <w:rsid w:val="00177905"/>
    <w:rsid w:val="001819ED"/>
    <w:rsid w:val="0018250F"/>
    <w:rsid w:val="00182A26"/>
    <w:rsid w:val="00183023"/>
    <w:rsid w:val="0018364A"/>
    <w:rsid w:val="00186475"/>
    <w:rsid w:val="00190DED"/>
    <w:rsid w:val="00191282"/>
    <w:rsid w:val="00192779"/>
    <w:rsid w:val="0019483F"/>
    <w:rsid w:val="001974C3"/>
    <w:rsid w:val="001A08E1"/>
    <w:rsid w:val="001A52E5"/>
    <w:rsid w:val="001B454A"/>
    <w:rsid w:val="001B7FE2"/>
    <w:rsid w:val="001C06CD"/>
    <w:rsid w:val="001C118A"/>
    <w:rsid w:val="001C1C3B"/>
    <w:rsid w:val="001C73B2"/>
    <w:rsid w:val="001D599E"/>
    <w:rsid w:val="001D5A96"/>
    <w:rsid w:val="001D6CD9"/>
    <w:rsid w:val="001E0465"/>
    <w:rsid w:val="001E10C1"/>
    <w:rsid w:val="001E15C0"/>
    <w:rsid w:val="001E1801"/>
    <w:rsid w:val="001F0889"/>
    <w:rsid w:val="001F2874"/>
    <w:rsid w:val="001F69A4"/>
    <w:rsid w:val="001F7661"/>
    <w:rsid w:val="00200701"/>
    <w:rsid w:val="0020149B"/>
    <w:rsid w:val="0020338E"/>
    <w:rsid w:val="002039DA"/>
    <w:rsid w:val="00204FEB"/>
    <w:rsid w:val="00205BB0"/>
    <w:rsid w:val="002119DC"/>
    <w:rsid w:val="0021254B"/>
    <w:rsid w:val="0021354E"/>
    <w:rsid w:val="002140F4"/>
    <w:rsid w:val="00214405"/>
    <w:rsid w:val="0022185B"/>
    <w:rsid w:val="00224023"/>
    <w:rsid w:val="00225E21"/>
    <w:rsid w:val="002260C2"/>
    <w:rsid w:val="0022647F"/>
    <w:rsid w:val="002272FC"/>
    <w:rsid w:val="00235BA3"/>
    <w:rsid w:val="00242809"/>
    <w:rsid w:val="00246E17"/>
    <w:rsid w:val="002556A5"/>
    <w:rsid w:val="00255FD6"/>
    <w:rsid w:val="002606E1"/>
    <w:rsid w:val="002644CA"/>
    <w:rsid w:val="00265E7B"/>
    <w:rsid w:val="00271AA9"/>
    <w:rsid w:val="0027371A"/>
    <w:rsid w:val="002746C7"/>
    <w:rsid w:val="00274BCF"/>
    <w:rsid w:val="0027568C"/>
    <w:rsid w:val="00276AB9"/>
    <w:rsid w:val="0027792F"/>
    <w:rsid w:val="002809E9"/>
    <w:rsid w:val="00282038"/>
    <w:rsid w:val="00282874"/>
    <w:rsid w:val="0028361F"/>
    <w:rsid w:val="002836AA"/>
    <w:rsid w:val="00283A98"/>
    <w:rsid w:val="00287199"/>
    <w:rsid w:val="00287A57"/>
    <w:rsid w:val="00290A74"/>
    <w:rsid w:val="00296493"/>
    <w:rsid w:val="002B0AAC"/>
    <w:rsid w:val="002B1212"/>
    <w:rsid w:val="002B3A07"/>
    <w:rsid w:val="002C1659"/>
    <w:rsid w:val="002C73A0"/>
    <w:rsid w:val="002D1CA7"/>
    <w:rsid w:val="002D23D3"/>
    <w:rsid w:val="002D639E"/>
    <w:rsid w:val="002F01B4"/>
    <w:rsid w:val="002F6475"/>
    <w:rsid w:val="003044AA"/>
    <w:rsid w:val="00306AF2"/>
    <w:rsid w:val="00311C8C"/>
    <w:rsid w:val="00313DBF"/>
    <w:rsid w:val="00316D77"/>
    <w:rsid w:val="00320E4C"/>
    <w:rsid w:val="003223C9"/>
    <w:rsid w:val="00322C08"/>
    <w:rsid w:val="00322F47"/>
    <w:rsid w:val="00323BD9"/>
    <w:rsid w:val="0032411E"/>
    <w:rsid w:val="00327366"/>
    <w:rsid w:val="003316EA"/>
    <w:rsid w:val="00337856"/>
    <w:rsid w:val="00347EC2"/>
    <w:rsid w:val="00357859"/>
    <w:rsid w:val="003639DE"/>
    <w:rsid w:val="00364C2A"/>
    <w:rsid w:val="003662DF"/>
    <w:rsid w:val="0036754B"/>
    <w:rsid w:val="00372FB6"/>
    <w:rsid w:val="003767C9"/>
    <w:rsid w:val="0038007A"/>
    <w:rsid w:val="0038204D"/>
    <w:rsid w:val="00384636"/>
    <w:rsid w:val="00386592"/>
    <w:rsid w:val="00386612"/>
    <w:rsid w:val="003922E7"/>
    <w:rsid w:val="00392510"/>
    <w:rsid w:val="003960C5"/>
    <w:rsid w:val="003A00C6"/>
    <w:rsid w:val="003A0938"/>
    <w:rsid w:val="003A1699"/>
    <w:rsid w:val="003A442C"/>
    <w:rsid w:val="003B0514"/>
    <w:rsid w:val="003B096A"/>
    <w:rsid w:val="003B5EA7"/>
    <w:rsid w:val="003B6C69"/>
    <w:rsid w:val="003C264C"/>
    <w:rsid w:val="003C2A8A"/>
    <w:rsid w:val="003C77DB"/>
    <w:rsid w:val="003C7D82"/>
    <w:rsid w:val="003D47E2"/>
    <w:rsid w:val="003D59E2"/>
    <w:rsid w:val="003E16BC"/>
    <w:rsid w:val="003E4131"/>
    <w:rsid w:val="003E6D40"/>
    <w:rsid w:val="003F4242"/>
    <w:rsid w:val="0040131B"/>
    <w:rsid w:val="00401C90"/>
    <w:rsid w:val="004074CD"/>
    <w:rsid w:val="004113D4"/>
    <w:rsid w:val="00412432"/>
    <w:rsid w:val="004256E9"/>
    <w:rsid w:val="004275DA"/>
    <w:rsid w:val="00427EAD"/>
    <w:rsid w:val="00431847"/>
    <w:rsid w:val="00432E65"/>
    <w:rsid w:val="004365EA"/>
    <w:rsid w:val="00436C61"/>
    <w:rsid w:val="00440C26"/>
    <w:rsid w:val="004427E4"/>
    <w:rsid w:val="00450256"/>
    <w:rsid w:val="00451BB2"/>
    <w:rsid w:val="00455EAC"/>
    <w:rsid w:val="0045794B"/>
    <w:rsid w:val="00460584"/>
    <w:rsid w:val="0047780C"/>
    <w:rsid w:val="00481D2D"/>
    <w:rsid w:val="00483F05"/>
    <w:rsid w:val="00484AE2"/>
    <w:rsid w:val="00485389"/>
    <w:rsid w:val="00496424"/>
    <w:rsid w:val="004976EB"/>
    <w:rsid w:val="004A3EFD"/>
    <w:rsid w:val="004A4D0C"/>
    <w:rsid w:val="004A57C9"/>
    <w:rsid w:val="004A60FD"/>
    <w:rsid w:val="004B2A16"/>
    <w:rsid w:val="004B2D8D"/>
    <w:rsid w:val="004B3EB2"/>
    <w:rsid w:val="004B64A6"/>
    <w:rsid w:val="004C45BA"/>
    <w:rsid w:val="004C5BF4"/>
    <w:rsid w:val="004D2515"/>
    <w:rsid w:val="004D5DB5"/>
    <w:rsid w:val="004D6A65"/>
    <w:rsid w:val="004E2918"/>
    <w:rsid w:val="004E37BA"/>
    <w:rsid w:val="004E55B5"/>
    <w:rsid w:val="004E6D6E"/>
    <w:rsid w:val="004F05D8"/>
    <w:rsid w:val="004F110F"/>
    <w:rsid w:val="004F4C17"/>
    <w:rsid w:val="004F5AE4"/>
    <w:rsid w:val="004F621B"/>
    <w:rsid w:val="00502D89"/>
    <w:rsid w:val="00502F01"/>
    <w:rsid w:val="00504831"/>
    <w:rsid w:val="00504AF8"/>
    <w:rsid w:val="00505243"/>
    <w:rsid w:val="00513B7D"/>
    <w:rsid w:val="00514F1B"/>
    <w:rsid w:val="00520007"/>
    <w:rsid w:val="0052016D"/>
    <w:rsid w:val="0052074F"/>
    <w:rsid w:val="00521BA2"/>
    <w:rsid w:val="005239F8"/>
    <w:rsid w:val="00527046"/>
    <w:rsid w:val="00530775"/>
    <w:rsid w:val="005363BF"/>
    <w:rsid w:val="00537955"/>
    <w:rsid w:val="005468FD"/>
    <w:rsid w:val="00547448"/>
    <w:rsid w:val="00551CE6"/>
    <w:rsid w:val="005539A8"/>
    <w:rsid w:val="00555D64"/>
    <w:rsid w:val="00560101"/>
    <w:rsid w:val="00560BE3"/>
    <w:rsid w:val="005616D3"/>
    <w:rsid w:val="005649FD"/>
    <w:rsid w:val="00566766"/>
    <w:rsid w:val="00570084"/>
    <w:rsid w:val="00573684"/>
    <w:rsid w:val="0057401E"/>
    <w:rsid w:val="005747AA"/>
    <w:rsid w:val="0058353C"/>
    <w:rsid w:val="00584253"/>
    <w:rsid w:val="0058627E"/>
    <w:rsid w:val="00587C00"/>
    <w:rsid w:val="00590C56"/>
    <w:rsid w:val="00594E0C"/>
    <w:rsid w:val="005A2EBF"/>
    <w:rsid w:val="005A63B6"/>
    <w:rsid w:val="005B1654"/>
    <w:rsid w:val="005B2FFB"/>
    <w:rsid w:val="005B6D43"/>
    <w:rsid w:val="005B7E9D"/>
    <w:rsid w:val="005C0047"/>
    <w:rsid w:val="005C3465"/>
    <w:rsid w:val="005C3C0A"/>
    <w:rsid w:val="005C421D"/>
    <w:rsid w:val="005D3C5F"/>
    <w:rsid w:val="005D74DC"/>
    <w:rsid w:val="005E0733"/>
    <w:rsid w:val="005E1289"/>
    <w:rsid w:val="005E181F"/>
    <w:rsid w:val="005E5362"/>
    <w:rsid w:val="005F0DB1"/>
    <w:rsid w:val="005F113E"/>
    <w:rsid w:val="005F3338"/>
    <w:rsid w:val="005F3956"/>
    <w:rsid w:val="005F3B12"/>
    <w:rsid w:val="006004A8"/>
    <w:rsid w:val="00601B3A"/>
    <w:rsid w:val="00606005"/>
    <w:rsid w:val="00606A0D"/>
    <w:rsid w:val="0060763F"/>
    <w:rsid w:val="0061110B"/>
    <w:rsid w:val="00612C9D"/>
    <w:rsid w:val="00613151"/>
    <w:rsid w:val="006141B0"/>
    <w:rsid w:val="00617891"/>
    <w:rsid w:val="00623621"/>
    <w:rsid w:val="00623F63"/>
    <w:rsid w:val="00634AC5"/>
    <w:rsid w:val="00640840"/>
    <w:rsid w:val="006408DB"/>
    <w:rsid w:val="00640A9C"/>
    <w:rsid w:val="006411B3"/>
    <w:rsid w:val="00643B4C"/>
    <w:rsid w:val="006470F9"/>
    <w:rsid w:val="00656D50"/>
    <w:rsid w:val="00656F10"/>
    <w:rsid w:val="006661C5"/>
    <w:rsid w:val="0066795A"/>
    <w:rsid w:val="006713B1"/>
    <w:rsid w:val="00672E06"/>
    <w:rsid w:val="006777DC"/>
    <w:rsid w:val="00677F34"/>
    <w:rsid w:val="006834C6"/>
    <w:rsid w:val="00685879"/>
    <w:rsid w:val="0068729F"/>
    <w:rsid w:val="00687E20"/>
    <w:rsid w:val="0069106C"/>
    <w:rsid w:val="00692116"/>
    <w:rsid w:val="0069327A"/>
    <w:rsid w:val="00694400"/>
    <w:rsid w:val="006977D6"/>
    <w:rsid w:val="006A6342"/>
    <w:rsid w:val="006A6CCA"/>
    <w:rsid w:val="006B29C4"/>
    <w:rsid w:val="006B456D"/>
    <w:rsid w:val="006B4E92"/>
    <w:rsid w:val="006B5E38"/>
    <w:rsid w:val="006C14BE"/>
    <w:rsid w:val="006C5130"/>
    <w:rsid w:val="006C7060"/>
    <w:rsid w:val="006C7E56"/>
    <w:rsid w:val="006D49CA"/>
    <w:rsid w:val="006D79BD"/>
    <w:rsid w:val="006E0E82"/>
    <w:rsid w:val="006E30FA"/>
    <w:rsid w:val="006E4E9C"/>
    <w:rsid w:val="006E6B99"/>
    <w:rsid w:val="007009CE"/>
    <w:rsid w:val="00705D76"/>
    <w:rsid w:val="0070749E"/>
    <w:rsid w:val="007075BD"/>
    <w:rsid w:val="00710D7C"/>
    <w:rsid w:val="0071172B"/>
    <w:rsid w:val="00715859"/>
    <w:rsid w:val="00715A04"/>
    <w:rsid w:val="00716298"/>
    <w:rsid w:val="0071677A"/>
    <w:rsid w:val="00717C9C"/>
    <w:rsid w:val="00720479"/>
    <w:rsid w:val="00720CBB"/>
    <w:rsid w:val="00731D39"/>
    <w:rsid w:val="00732583"/>
    <w:rsid w:val="0073305D"/>
    <w:rsid w:val="00733FED"/>
    <w:rsid w:val="0074125E"/>
    <w:rsid w:val="0074546E"/>
    <w:rsid w:val="00752199"/>
    <w:rsid w:val="007540EE"/>
    <w:rsid w:val="007554E6"/>
    <w:rsid w:val="007628EF"/>
    <w:rsid w:val="007654E7"/>
    <w:rsid w:val="00770423"/>
    <w:rsid w:val="00774917"/>
    <w:rsid w:val="00780C2A"/>
    <w:rsid w:val="007828C5"/>
    <w:rsid w:val="00782FBF"/>
    <w:rsid w:val="00787342"/>
    <w:rsid w:val="00793EB1"/>
    <w:rsid w:val="00794C32"/>
    <w:rsid w:val="00797A09"/>
    <w:rsid w:val="007A01D9"/>
    <w:rsid w:val="007A4ED6"/>
    <w:rsid w:val="007A53B9"/>
    <w:rsid w:val="007A60D0"/>
    <w:rsid w:val="007A7D09"/>
    <w:rsid w:val="007B01CE"/>
    <w:rsid w:val="007B025A"/>
    <w:rsid w:val="007B36F0"/>
    <w:rsid w:val="007B4D79"/>
    <w:rsid w:val="007B6ADD"/>
    <w:rsid w:val="007B756E"/>
    <w:rsid w:val="007C1516"/>
    <w:rsid w:val="007C560E"/>
    <w:rsid w:val="007D058E"/>
    <w:rsid w:val="007D1E27"/>
    <w:rsid w:val="007E2825"/>
    <w:rsid w:val="007E2A45"/>
    <w:rsid w:val="007E4858"/>
    <w:rsid w:val="007E61C8"/>
    <w:rsid w:val="007F2702"/>
    <w:rsid w:val="007F40C1"/>
    <w:rsid w:val="007F4E32"/>
    <w:rsid w:val="008022A3"/>
    <w:rsid w:val="00805F77"/>
    <w:rsid w:val="00810D92"/>
    <w:rsid w:val="00813F57"/>
    <w:rsid w:val="008143FD"/>
    <w:rsid w:val="00814639"/>
    <w:rsid w:val="00821946"/>
    <w:rsid w:val="008220D7"/>
    <w:rsid w:val="008255CD"/>
    <w:rsid w:val="00826F58"/>
    <w:rsid w:val="00833862"/>
    <w:rsid w:val="008358EA"/>
    <w:rsid w:val="00835B01"/>
    <w:rsid w:val="008366F1"/>
    <w:rsid w:val="00837A3A"/>
    <w:rsid w:val="00841479"/>
    <w:rsid w:val="00845D6E"/>
    <w:rsid w:val="0085111B"/>
    <w:rsid w:val="00851F7B"/>
    <w:rsid w:val="00852489"/>
    <w:rsid w:val="00852821"/>
    <w:rsid w:val="00853B40"/>
    <w:rsid w:val="00860FD1"/>
    <w:rsid w:val="008635BE"/>
    <w:rsid w:val="00863848"/>
    <w:rsid w:val="0086548A"/>
    <w:rsid w:val="008732CA"/>
    <w:rsid w:val="008741D5"/>
    <w:rsid w:val="00881EB6"/>
    <w:rsid w:val="00885076"/>
    <w:rsid w:val="0088594B"/>
    <w:rsid w:val="00886263"/>
    <w:rsid w:val="00893AB4"/>
    <w:rsid w:val="00895F85"/>
    <w:rsid w:val="00896762"/>
    <w:rsid w:val="0089694D"/>
    <w:rsid w:val="008977C0"/>
    <w:rsid w:val="008A7034"/>
    <w:rsid w:val="008B1924"/>
    <w:rsid w:val="008B6444"/>
    <w:rsid w:val="008C0864"/>
    <w:rsid w:val="008C181F"/>
    <w:rsid w:val="008C1A33"/>
    <w:rsid w:val="008C1AFF"/>
    <w:rsid w:val="008C3E84"/>
    <w:rsid w:val="008C5088"/>
    <w:rsid w:val="008C5924"/>
    <w:rsid w:val="008D0279"/>
    <w:rsid w:val="008D477D"/>
    <w:rsid w:val="008D6326"/>
    <w:rsid w:val="008D7978"/>
    <w:rsid w:val="008E10BD"/>
    <w:rsid w:val="008E1E57"/>
    <w:rsid w:val="008E2593"/>
    <w:rsid w:val="008E4FD0"/>
    <w:rsid w:val="008E5A47"/>
    <w:rsid w:val="008E7B4B"/>
    <w:rsid w:val="0090077C"/>
    <w:rsid w:val="00900DE0"/>
    <w:rsid w:val="00904430"/>
    <w:rsid w:val="00914E56"/>
    <w:rsid w:val="009176CC"/>
    <w:rsid w:val="009270A5"/>
    <w:rsid w:val="0092780C"/>
    <w:rsid w:val="00927DCE"/>
    <w:rsid w:val="00932129"/>
    <w:rsid w:val="0093317C"/>
    <w:rsid w:val="0093322F"/>
    <w:rsid w:val="00933822"/>
    <w:rsid w:val="0093569D"/>
    <w:rsid w:val="00935B38"/>
    <w:rsid w:val="00936031"/>
    <w:rsid w:val="00937061"/>
    <w:rsid w:val="009378B4"/>
    <w:rsid w:val="009379C9"/>
    <w:rsid w:val="00945481"/>
    <w:rsid w:val="00946675"/>
    <w:rsid w:val="00946856"/>
    <w:rsid w:val="00947D40"/>
    <w:rsid w:val="009519E5"/>
    <w:rsid w:val="00954C65"/>
    <w:rsid w:val="00963BB0"/>
    <w:rsid w:val="0096615D"/>
    <w:rsid w:val="00970EDE"/>
    <w:rsid w:val="00970FD3"/>
    <w:rsid w:val="00975969"/>
    <w:rsid w:val="009779E9"/>
    <w:rsid w:val="00980296"/>
    <w:rsid w:val="00983F8A"/>
    <w:rsid w:val="00987267"/>
    <w:rsid w:val="00997C91"/>
    <w:rsid w:val="009A0FB9"/>
    <w:rsid w:val="009A2BC9"/>
    <w:rsid w:val="009A4B58"/>
    <w:rsid w:val="009A6323"/>
    <w:rsid w:val="009B37E0"/>
    <w:rsid w:val="009B3F5E"/>
    <w:rsid w:val="009C2D34"/>
    <w:rsid w:val="009C4EA6"/>
    <w:rsid w:val="009C7E76"/>
    <w:rsid w:val="009D26F7"/>
    <w:rsid w:val="009D5FEC"/>
    <w:rsid w:val="009D7694"/>
    <w:rsid w:val="009E6913"/>
    <w:rsid w:val="009E7567"/>
    <w:rsid w:val="009F3FF3"/>
    <w:rsid w:val="00A01D4F"/>
    <w:rsid w:val="00A0677E"/>
    <w:rsid w:val="00A07873"/>
    <w:rsid w:val="00A07C3F"/>
    <w:rsid w:val="00A10201"/>
    <w:rsid w:val="00A13356"/>
    <w:rsid w:val="00A14628"/>
    <w:rsid w:val="00A14FF4"/>
    <w:rsid w:val="00A16B81"/>
    <w:rsid w:val="00A174D7"/>
    <w:rsid w:val="00A17B78"/>
    <w:rsid w:val="00A25168"/>
    <w:rsid w:val="00A25303"/>
    <w:rsid w:val="00A2571F"/>
    <w:rsid w:val="00A2648D"/>
    <w:rsid w:val="00A2654C"/>
    <w:rsid w:val="00A31593"/>
    <w:rsid w:val="00A33A11"/>
    <w:rsid w:val="00A34B31"/>
    <w:rsid w:val="00A34D5D"/>
    <w:rsid w:val="00A41D91"/>
    <w:rsid w:val="00A4257C"/>
    <w:rsid w:val="00A465BA"/>
    <w:rsid w:val="00A51E8D"/>
    <w:rsid w:val="00A5245A"/>
    <w:rsid w:val="00A5498B"/>
    <w:rsid w:val="00A570CD"/>
    <w:rsid w:val="00A6461E"/>
    <w:rsid w:val="00A65B86"/>
    <w:rsid w:val="00A66D40"/>
    <w:rsid w:val="00A673F0"/>
    <w:rsid w:val="00A7103D"/>
    <w:rsid w:val="00A768F7"/>
    <w:rsid w:val="00A82D4E"/>
    <w:rsid w:val="00A8300E"/>
    <w:rsid w:val="00A84887"/>
    <w:rsid w:val="00A95280"/>
    <w:rsid w:val="00A9708D"/>
    <w:rsid w:val="00AA3E76"/>
    <w:rsid w:val="00AA63B8"/>
    <w:rsid w:val="00AA69CC"/>
    <w:rsid w:val="00AA7D2A"/>
    <w:rsid w:val="00AB011A"/>
    <w:rsid w:val="00AB0F06"/>
    <w:rsid w:val="00AB1E9A"/>
    <w:rsid w:val="00AB5E26"/>
    <w:rsid w:val="00AC185C"/>
    <w:rsid w:val="00AC3190"/>
    <w:rsid w:val="00AD2FCA"/>
    <w:rsid w:val="00AD324E"/>
    <w:rsid w:val="00AE43E0"/>
    <w:rsid w:val="00AE4EC8"/>
    <w:rsid w:val="00AE5E99"/>
    <w:rsid w:val="00AF0DC9"/>
    <w:rsid w:val="00AF7FFB"/>
    <w:rsid w:val="00B0094B"/>
    <w:rsid w:val="00B02120"/>
    <w:rsid w:val="00B113F1"/>
    <w:rsid w:val="00B14F3B"/>
    <w:rsid w:val="00B1771E"/>
    <w:rsid w:val="00B17B0E"/>
    <w:rsid w:val="00B21570"/>
    <w:rsid w:val="00B36E22"/>
    <w:rsid w:val="00B41CB2"/>
    <w:rsid w:val="00B41D58"/>
    <w:rsid w:val="00B4348B"/>
    <w:rsid w:val="00B44A18"/>
    <w:rsid w:val="00B45AAB"/>
    <w:rsid w:val="00B6052E"/>
    <w:rsid w:val="00B64387"/>
    <w:rsid w:val="00B67C23"/>
    <w:rsid w:val="00B71814"/>
    <w:rsid w:val="00B721BA"/>
    <w:rsid w:val="00B74D09"/>
    <w:rsid w:val="00B758F7"/>
    <w:rsid w:val="00B75A1B"/>
    <w:rsid w:val="00B856A9"/>
    <w:rsid w:val="00B86309"/>
    <w:rsid w:val="00B90575"/>
    <w:rsid w:val="00B92626"/>
    <w:rsid w:val="00B937DB"/>
    <w:rsid w:val="00B97CD9"/>
    <w:rsid w:val="00BA3D4B"/>
    <w:rsid w:val="00BA3D9C"/>
    <w:rsid w:val="00BB4A32"/>
    <w:rsid w:val="00BB5BC7"/>
    <w:rsid w:val="00BB7B5C"/>
    <w:rsid w:val="00BC0607"/>
    <w:rsid w:val="00BC0ED0"/>
    <w:rsid w:val="00BC23D2"/>
    <w:rsid w:val="00BC4A07"/>
    <w:rsid w:val="00BC5179"/>
    <w:rsid w:val="00BD1D5C"/>
    <w:rsid w:val="00BD389B"/>
    <w:rsid w:val="00BE2B7F"/>
    <w:rsid w:val="00BE3889"/>
    <w:rsid w:val="00BE38BF"/>
    <w:rsid w:val="00BE4590"/>
    <w:rsid w:val="00BE70DC"/>
    <w:rsid w:val="00BF6C03"/>
    <w:rsid w:val="00C013ED"/>
    <w:rsid w:val="00C035A1"/>
    <w:rsid w:val="00C03977"/>
    <w:rsid w:val="00C20B03"/>
    <w:rsid w:val="00C21274"/>
    <w:rsid w:val="00C214F3"/>
    <w:rsid w:val="00C21873"/>
    <w:rsid w:val="00C23278"/>
    <w:rsid w:val="00C25103"/>
    <w:rsid w:val="00C27A21"/>
    <w:rsid w:val="00C307CE"/>
    <w:rsid w:val="00C336F4"/>
    <w:rsid w:val="00C341E3"/>
    <w:rsid w:val="00C34D67"/>
    <w:rsid w:val="00C373D6"/>
    <w:rsid w:val="00C462B3"/>
    <w:rsid w:val="00C52DC9"/>
    <w:rsid w:val="00C57418"/>
    <w:rsid w:val="00C61542"/>
    <w:rsid w:val="00C637EE"/>
    <w:rsid w:val="00C70656"/>
    <w:rsid w:val="00C718CA"/>
    <w:rsid w:val="00C7297F"/>
    <w:rsid w:val="00C82CEB"/>
    <w:rsid w:val="00C86A87"/>
    <w:rsid w:val="00C86AF9"/>
    <w:rsid w:val="00C9018B"/>
    <w:rsid w:val="00C94B71"/>
    <w:rsid w:val="00C96DF4"/>
    <w:rsid w:val="00CA07D3"/>
    <w:rsid w:val="00CA385C"/>
    <w:rsid w:val="00CB4C17"/>
    <w:rsid w:val="00CB57E3"/>
    <w:rsid w:val="00CB7923"/>
    <w:rsid w:val="00CC2842"/>
    <w:rsid w:val="00CC31C5"/>
    <w:rsid w:val="00CC3B99"/>
    <w:rsid w:val="00CC4145"/>
    <w:rsid w:val="00CC7AC2"/>
    <w:rsid w:val="00CD457B"/>
    <w:rsid w:val="00CD5DB3"/>
    <w:rsid w:val="00CD5F9D"/>
    <w:rsid w:val="00CE15C1"/>
    <w:rsid w:val="00CE5E42"/>
    <w:rsid w:val="00CE683D"/>
    <w:rsid w:val="00CF4EA9"/>
    <w:rsid w:val="00CF66DE"/>
    <w:rsid w:val="00D00CE7"/>
    <w:rsid w:val="00D00E88"/>
    <w:rsid w:val="00D0480A"/>
    <w:rsid w:val="00D06B6F"/>
    <w:rsid w:val="00D10CBB"/>
    <w:rsid w:val="00D12182"/>
    <w:rsid w:val="00D22ECE"/>
    <w:rsid w:val="00D2637E"/>
    <w:rsid w:val="00D26A0A"/>
    <w:rsid w:val="00D26F72"/>
    <w:rsid w:val="00D32255"/>
    <w:rsid w:val="00D32777"/>
    <w:rsid w:val="00D34C8A"/>
    <w:rsid w:val="00D3709B"/>
    <w:rsid w:val="00D3757C"/>
    <w:rsid w:val="00D44665"/>
    <w:rsid w:val="00D479F1"/>
    <w:rsid w:val="00D51A8F"/>
    <w:rsid w:val="00D5235D"/>
    <w:rsid w:val="00D529C2"/>
    <w:rsid w:val="00D55625"/>
    <w:rsid w:val="00D574E6"/>
    <w:rsid w:val="00D60EA2"/>
    <w:rsid w:val="00D71A94"/>
    <w:rsid w:val="00D74408"/>
    <w:rsid w:val="00D82365"/>
    <w:rsid w:val="00D82751"/>
    <w:rsid w:val="00D83CED"/>
    <w:rsid w:val="00D870F8"/>
    <w:rsid w:val="00D979B1"/>
    <w:rsid w:val="00DA1306"/>
    <w:rsid w:val="00DA1A61"/>
    <w:rsid w:val="00DA3E49"/>
    <w:rsid w:val="00DA5414"/>
    <w:rsid w:val="00DA77D8"/>
    <w:rsid w:val="00DB7FB6"/>
    <w:rsid w:val="00DC2926"/>
    <w:rsid w:val="00DC5316"/>
    <w:rsid w:val="00DC6CFD"/>
    <w:rsid w:val="00DD3C4B"/>
    <w:rsid w:val="00DD3FDF"/>
    <w:rsid w:val="00DD4009"/>
    <w:rsid w:val="00DD471C"/>
    <w:rsid w:val="00DD5D13"/>
    <w:rsid w:val="00DD6809"/>
    <w:rsid w:val="00DE1884"/>
    <w:rsid w:val="00DE5EAF"/>
    <w:rsid w:val="00DF4826"/>
    <w:rsid w:val="00DF5731"/>
    <w:rsid w:val="00E00C66"/>
    <w:rsid w:val="00E00F1C"/>
    <w:rsid w:val="00E033EE"/>
    <w:rsid w:val="00E03AAC"/>
    <w:rsid w:val="00E0738F"/>
    <w:rsid w:val="00E0749E"/>
    <w:rsid w:val="00E14DA3"/>
    <w:rsid w:val="00E16DDF"/>
    <w:rsid w:val="00E201C6"/>
    <w:rsid w:val="00E2698D"/>
    <w:rsid w:val="00E32905"/>
    <w:rsid w:val="00E423B0"/>
    <w:rsid w:val="00E429CE"/>
    <w:rsid w:val="00E44DFE"/>
    <w:rsid w:val="00E4514F"/>
    <w:rsid w:val="00E504C6"/>
    <w:rsid w:val="00E50A73"/>
    <w:rsid w:val="00E51AB3"/>
    <w:rsid w:val="00E56F30"/>
    <w:rsid w:val="00E61324"/>
    <w:rsid w:val="00E61C7F"/>
    <w:rsid w:val="00E6517B"/>
    <w:rsid w:val="00E718D6"/>
    <w:rsid w:val="00E759A7"/>
    <w:rsid w:val="00E77339"/>
    <w:rsid w:val="00E77413"/>
    <w:rsid w:val="00E77B70"/>
    <w:rsid w:val="00E80C91"/>
    <w:rsid w:val="00E83A24"/>
    <w:rsid w:val="00E83A89"/>
    <w:rsid w:val="00E86D88"/>
    <w:rsid w:val="00E93BA5"/>
    <w:rsid w:val="00E9404C"/>
    <w:rsid w:val="00E96C28"/>
    <w:rsid w:val="00EA0F95"/>
    <w:rsid w:val="00EA4137"/>
    <w:rsid w:val="00EA4693"/>
    <w:rsid w:val="00EA5C23"/>
    <w:rsid w:val="00EB1829"/>
    <w:rsid w:val="00EB1FED"/>
    <w:rsid w:val="00ED1D13"/>
    <w:rsid w:val="00ED2954"/>
    <w:rsid w:val="00ED3ECC"/>
    <w:rsid w:val="00ED4A1C"/>
    <w:rsid w:val="00ED5F95"/>
    <w:rsid w:val="00ED7512"/>
    <w:rsid w:val="00ED763C"/>
    <w:rsid w:val="00EE48AA"/>
    <w:rsid w:val="00EE79F4"/>
    <w:rsid w:val="00EF44B4"/>
    <w:rsid w:val="00EF5067"/>
    <w:rsid w:val="00EF7E93"/>
    <w:rsid w:val="00F00357"/>
    <w:rsid w:val="00F01C27"/>
    <w:rsid w:val="00F028D1"/>
    <w:rsid w:val="00F04583"/>
    <w:rsid w:val="00F116A4"/>
    <w:rsid w:val="00F17C55"/>
    <w:rsid w:val="00F20092"/>
    <w:rsid w:val="00F20D06"/>
    <w:rsid w:val="00F21C86"/>
    <w:rsid w:val="00F22118"/>
    <w:rsid w:val="00F40208"/>
    <w:rsid w:val="00F424ED"/>
    <w:rsid w:val="00F42FFC"/>
    <w:rsid w:val="00F45A7D"/>
    <w:rsid w:val="00F45B30"/>
    <w:rsid w:val="00F45C90"/>
    <w:rsid w:val="00F45F13"/>
    <w:rsid w:val="00F467AD"/>
    <w:rsid w:val="00F47CB8"/>
    <w:rsid w:val="00F50A41"/>
    <w:rsid w:val="00F545A2"/>
    <w:rsid w:val="00F54BAE"/>
    <w:rsid w:val="00F60167"/>
    <w:rsid w:val="00F655C9"/>
    <w:rsid w:val="00F66F9C"/>
    <w:rsid w:val="00F6710F"/>
    <w:rsid w:val="00F7136C"/>
    <w:rsid w:val="00F732F4"/>
    <w:rsid w:val="00F852D8"/>
    <w:rsid w:val="00F87927"/>
    <w:rsid w:val="00F902EA"/>
    <w:rsid w:val="00F92A43"/>
    <w:rsid w:val="00F93295"/>
    <w:rsid w:val="00F9553A"/>
    <w:rsid w:val="00F975F7"/>
    <w:rsid w:val="00FA5510"/>
    <w:rsid w:val="00FB0804"/>
    <w:rsid w:val="00FC4C67"/>
    <w:rsid w:val="00FC57E1"/>
    <w:rsid w:val="00FC7D2B"/>
    <w:rsid w:val="00FD107B"/>
    <w:rsid w:val="00FD1219"/>
    <w:rsid w:val="00FD5813"/>
    <w:rsid w:val="00FD5D68"/>
    <w:rsid w:val="00FD5FCB"/>
    <w:rsid w:val="00FD76ED"/>
    <w:rsid w:val="00FD7E22"/>
    <w:rsid w:val="00FE30BB"/>
    <w:rsid w:val="00FE57E9"/>
    <w:rsid w:val="00FE64E2"/>
    <w:rsid w:val="00FF2687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0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FD107B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FD107B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">
    <w:name w:val="Основной текст + Курсив1"/>
    <w:basedOn w:val="a4"/>
    <w:rsid w:val="00FD10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;Малые прописные"/>
    <w:basedOn w:val="a4"/>
    <w:rsid w:val="00FD107B"/>
    <w:rPr>
      <w:i/>
      <w:iCs/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1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FD107B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4pt">
    <w:name w:val="Основной текст (3) + 14 pt;Не полужирный"/>
    <w:basedOn w:val="3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35pt">
    <w:name w:val="Основной текст + 13;5 pt;Полужирный"/>
    <w:basedOn w:val="a4"/>
    <w:rsid w:val="00FD107B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">
    <w:name w:val="Заголовок №1_"/>
    <w:basedOn w:val="a0"/>
    <w:link w:val="13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4pt">
    <w:name w:val="Заголовок №1 + 14 pt;Не полужирный"/>
    <w:basedOn w:val="12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FD107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7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D107B"/>
    <w:pPr>
      <w:shd w:val="clear" w:color="auto" w:fill="FFFFFF"/>
      <w:spacing w:before="600" w:after="360" w:line="0" w:lineRule="atLeast"/>
      <w:ind w:hanging="9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D107B"/>
    <w:pPr>
      <w:shd w:val="clear" w:color="auto" w:fill="FFFFFF"/>
      <w:spacing w:line="3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rsid w:val="00FD107B"/>
    <w:pPr>
      <w:shd w:val="clear" w:color="auto" w:fill="FFFFFF"/>
      <w:spacing w:line="331" w:lineRule="exac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B758F7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bodytext2">
    <w:name w:val="bodytext2"/>
    <w:basedOn w:val="a"/>
    <w:rsid w:val="00152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322C0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55A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ab">
    <w:name w:val="СтильМой"/>
    <w:basedOn w:val="a"/>
    <w:link w:val="ac"/>
    <w:rsid w:val="007B025A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d">
    <w:name w:val="Body Text Indent"/>
    <w:basedOn w:val="a"/>
    <w:link w:val="ae"/>
    <w:rsid w:val="007B025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B025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uiPriority w:val="22"/>
    <w:qFormat/>
    <w:rsid w:val="007B025A"/>
    <w:rPr>
      <w:b/>
      <w:bCs/>
    </w:rPr>
  </w:style>
  <w:style w:type="paragraph" w:customStyle="1" w:styleId="ConsPlusNonformat">
    <w:name w:val="ConsPlusNonformat"/>
    <w:rsid w:val="007B025A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e-comment-title3">
    <w:name w:val="fe-comment-title3"/>
    <w:basedOn w:val="a0"/>
    <w:rsid w:val="007B025A"/>
  </w:style>
  <w:style w:type="character" w:customStyle="1" w:styleId="fe-comment-title4">
    <w:name w:val="fe-comment-title4"/>
    <w:basedOn w:val="a0"/>
    <w:rsid w:val="007B025A"/>
  </w:style>
  <w:style w:type="paragraph" w:styleId="af0">
    <w:name w:val="Body Text"/>
    <w:basedOn w:val="a"/>
    <w:link w:val="af1"/>
    <w:uiPriority w:val="99"/>
    <w:semiHidden/>
    <w:unhideWhenUsed/>
    <w:rsid w:val="007B025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B025A"/>
    <w:rPr>
      <w:color w:val="000000"/>
    </w:rPr>
  </w:style>
  <w:style w:type="paragraph" w:customStyle="1" w:styleId="Style8">
    <w:name w:val="Style8"/>
    <w:basedOn w:val="a"/>
    <w:rsid w:val="007B025A"/>
    <w:pPr>
      <w:autoSpaceDE w:val="0"/>
      <w:autoSpaceDN w:val="0"/>
      <w:adjustRightInd w:val="0"/>
      <w:spacing w:line="324" w:lineRule="exact"/>
      <w:ind w:firstLine="75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2">
    <w:name w:val="Мой стиль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s90">
    <w:name w:val="fs90"/>
    <w:basedOn w:val="a0"/>
    <w:rsid w:val="007B025A"/>
  </w:style>
  <w:style w:type="paragraph" w:customStyle="1" w:styleId="ConsPlusTitle">
    <w:name w:val="ConsPlusTitle"/>
    <w:rsid w:val="007B025A"/>
    <w:pPr>
      <w:widowControl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en-US"/>
    </w:rPr>
  </w:style>
  <w:style w:type="paragraph" w:customStyle="1" w:styleId="23">
    <w:name w:val="Основной текст2"/>
    <w:basedOn w:val="a"/>
    <w:rsid w:val="007B025A"/>
    <w:pPr>
      <w:shd w:val="clear" w:color="auto" w:fill="FFFFFF"/>
      <w:spacing w:after="180" w:line="350" w:lineRule="exact"/>
      <w:ind w:hanging="4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2pt">
    <w:name w:val="Основной текст + 12 pt;Полужирный"/>
    <w:basedOn w:val="a4"/>
    <w:rsid w:val="007B025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f3">
    <w:name w:val="Стиль мой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4">
    <w:name w:val="Emphasis"/>
    <w:basedOn w:val="a0"/>
    <w:qFormat/>
    <w:rsid w:val="007B025A"/>
    <w:rPr>
      <w:i/>
      <w:iCs/>
    </w:rPr>
  </w:style>
  <w:style w:type="table" w:styleId="af5">
    <w:name w:val="Table Grid"/>
    <w:basedOn w:val="a1"/>
    <w:uiPriority w:val="59"/>
    <w:rsid w:val="00A65B8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тильМой Знак"/>
    <w:basedOn w:val="a0"/>
    <w:link w:val="ab"/>
    <w:rsid w:val="0052016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1">
    <w:name w:val="Font Style31"/>
    <w:uiPriority w:val="99"/>
    <w:rsid w:val="0052016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rsid w:val="009A2B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A2BC9"/>
    <w:rPr>
      <w:color w:val="000000"/>
    </w:rPr>
  </w:style>
  <w:style w:type="paragraph" w:styleId="af8">
    <w:name w:val="footer"/>
    <w:basedOn w:val="a"/>
    <w:link w:val="af9"/>
    <w:uiPriority w:val="99"/>
    <w:semiHidden/>
    <w:unhideWhenUsed/>
    <w:rsid w:val="009A2BC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A2BC9"/>
    <w:rPr>
      <w:color w:val="000000"/>
    </w:rPr>
  </w:style>
  <w:style w:type="character" w:customStyle="1" w:styleId="s7">
    <w:name w:val="s7"/>
    <w:basedOn w:val="a0"/>
    <w:rsid w:val="00D32255"/>
  </w:style>
  <w:style w:type="paragraph" w:styleId="24">
    <w:name w:val="Body Text 2"/>
    <w:basedOn w:val="a"/>
    <w:link w:val="25"/>
    <w:uiPriority w:val="99"/>
    <w:unhideWhenUsed/>
    <w:rsid w:val="007330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uiPriority w:val="99"/>
    <w:rsid w:val="007330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05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211pt">
    <w:name w:val="Основной текст (2) + 11 pt;Полужирный"/>
    <w:basedOn w:val="2"/>
    <w:rsid w:val="00E9404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7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EC2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fa">
    <w:name w:val="Plain Text"/>
    <w:basedOn w:val="a"/>
    <w:link w:val="afb"/>
    <w:uiPriority w:val="99"/>
    <w:unhideWhenUsed/>
    <w:rsid w:val="002140F4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140F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xact0">
    <w:name w:val="Подпись к картинке Exact"/>
    <w:basedOn w:val="a0"/>
    <w:link w:val="afc"/>
    <w:rsid w:val="00E50A73"/>
    <w:rPr>
      <w:rFonts w:ascii="CordiaUPC" w:eastAsia="CordiaUPC" w:hAnsi="CordiaUPC" w:cs="CordiaUPC"/>
      <w:b/>
      <w:bCs/>
      <w:i/>
      <w:iCs/>
      <w:sz w:val="40"/>
      <w:szCs w:val="40"/>
      <w:shd w:val="clear" w:color="auto" w:fill="FFFFFF"/>
    </w:rPr>
  </w:style>
  <w:style w:type="character" w:customStyle="1" w:styleId="Verdana13ptExact">
    <w:name w:val="Подпись к картинке + Verdana;13 pt;Не полужирный Exact"/>
    <w:basedOn w:val="Exact0"/>
    <w:rsid w:val="00E50A73"/>
    <w:rPr>
      <w:rFonts w:ascii="Verdana" w:eastAsia="Verdana" w:hAnsi="Verdana" w:cs="Verdan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fc">
    <w:name w:val="Подпись к картинке"/>
    <w:basedOn w:val="a"/>
    <w:link w:val="Exact0"/>
    <w:rsid w:val="00E50A73"/>
    <w:pPr>
      <w:shd w:val="clear" w:color="auto" w:fill="FFFFFF"/>
      <w:spacing w:line="492" w:lineRule="exact"/>
      <w:jc w:val="both"/>
    </w:pPr>
    <w:rPr>
      <w:rFonts w:ascii="CordiaUPC" w:eastAsia="CordiaUPC" w:hAnsi="CordiaUPC" w:cs="CordiaUPC"/>
      <w:b/>
      <w:bCs/>
      <w:i/>
      <w:iCs/>
      <w:color w:val="auto"/>
      <w:sz w:val="40"/>
      <w:szCs w:val="40"/>
    </w:rPr>
  </w:style>
  <w:style w:type="paragraph" w:styleId="afd">
    <w:name w:val="Balloon Text"/>
    <w:basedOn w:val="a"/>
    <w:link w:val="afe"/>
    <w:uiPriority w:val="99"/>
    <w:semiHidden/>
    <w:unhideWhenUsed/>
    <w:rsid w:val="00E50A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0A73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basedOn w:val="2"/>
    <w:rsid w:val="0019483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7D2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D2A"/>
    <w:pPr>
      <w:shd w:val="clear" w:color="auto" w:fill="FFFFFF"/>
      <w:spacing w:after="40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4">
    <w:name w:val="Заголовок №4_"/>
    <w:basedOn w:val="a0"/>
    <w:link w:val="40"/>
    <w:rsid w:val="0032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27366"/>
    <w:pPr>
      <w:shd w:val="clear" w:color="auto" w:fill="FFFFFF"/>
      <w:spacing w:after="640" w:line="310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Exact1">
    <w:name w:val="Подпись к картинке + Не полужирный;Не курсив Exact"/>
    <w:basedOn w:val="Exact0"/>
    <w:rsid w:val="0021354E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ranklinGothicMedium12ptExact">
    <w:name w:val="Подпись к картинке + Franklin Gothic Medium;12 pt;Не полужирный;Не курсив Exact"/>
    <w:basedOn w:val="Exact0"/>
    <w:rsid w:val="0021354E"/>
    <w:rPr>
      <w:rFonts w:ascii="Franklin Gothic Medium" w:eastAsia="Franklin Gothic Medium" w:hAnsi="Franklin Gothic Medium" w:cs="Franklin Gothic Medium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59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99E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6">
    <w:name w:val="Основной текст (6)_"/>
    <w:basedOn w:val="a0"/>
    <w:link w:val="60"/>
    <w:rsid w:val="005C3C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C0A"/>
    <w:pPr>
      <w:shd w:val="clear" w:color="auto" w:fill="FFFFFF"/>
      <w:spacing w:after="3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4F11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360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6031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27">
    <w:name w:val="Основной текст (2) + Курсив"/>
    <w:basedOn w:val="2"/>
    <w:rsid w:val="00F21C86"/>
    <w:rPr>
      <w:b w:val="0"/>
      <w:bCs w:val="0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f">
    <w:name w:val="Другое_"/>
    <w:basedOn w:val="a0"/>
    <w:link w:val="aff0"/>
    <w:rsid w:val="00A95280"/>
    <w:rPr>
      <w:rFonts w:ascii="Times New Roman" w:eastAsia="Times New Roman" w:hAnsi="Times New Roman" w:cs="Times New Roman"/>
    </w:rPr>
  </w:style>
  <w:style w:type="paragraph" w:customStyle="1" w:styleId="aff0">
    <w:name w:val="Другое"/>
    <w:basedOn w:val="a"/>
    <w:link w:val="aff"/>
    <w:rsid w:val="00A95280"/>
    <w:pPr>
      <w:spacing w:line="252" w:lineRule="auto"/>
      <w:ind w:firstLine="380"/>
    </w:pPr>
    <w:rPr>
      <w:rFonts w:ascii="Times New Roman" w:eastAsia="Times New Roman" w:hAnsi="Times New Roman" w:cs="Times New Roman"/>
      <w:color w:val="auto"/>
    </w:rPr>
  </w:style>
  <w:style w:type="character" w:customStyle="1" w:styleId="aff1">
    <w:name w:val="Подпись к картинке_"/>
    <w:basedOn w:val="a0"/>
    <w:rsid w:val="00227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4D92-AC9A-4360-B0A4-6CD63EC5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toporischeva</cp:lastModifiedBy>
  <cp:revision>2</cp:revision>
  <cp:lastPrinted>2024-05-24T07:19:00Z</cp:lastPrinted>
  <dcterms:created xsi:type="dcterms:W3CDTF">2024-09-04T14:02:00Z</dcterms:created>
  <dcterms:modified xsi:type="dcterms:W3CDTF">2024-09-04T14:02:00Z</dcterms:modified>
</cp:coreProperties>
</file>