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56" w:rsidRDefault="00903D56" w:rsidP="00903D5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3D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Доклад </w:t>
      </w:r>
    </w:p>
    <w:p w:rsidR="00903D56" w:rsidRPr="00903D56" w:rsidRDefault="00903D56" w:rsidP="00903D5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3D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«Опыт сотрудничества колледжа культуры с муниципальным образованием «Пинежский район» в сфере подготовки кадров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903D56">
        <w:rPr>
          <w:rFonts w:ascii="Times New Roman" w:hAnsi="Times New Roman" w:cs="Times New Roman"/>
          <w:b/>
          <w:sz w:val="28"/>
          <w:szCs w:val="28"/>
          <w:lang w:val="ru-RU"/>
        </w:rPr>
        <w:t>для учреждений культуры и искусства»</w:t>
      </w:r>
    </w:p>
    <w:p w:rsidR="00903D56" w:rsidRPr="00903D56" w:rsidRDefault="00903D56">
      <w:pPr>
        <w:rPr>
          <w:b/>
          <w:lang w:val="ru-RU"/>
        </w:rPr>
      </w:pPr>
    </w:p>
    <w:p w:rsidR="00903D56" w:rsidRPr="00903D56" w:rsidRDefault="00903D56" w:rsidP="00903D56">
      <w:pPr>
        <w:pStyle w:val="a3"/>
        <w:spacing w:beforeAutospacing="0" w:afterAutospacing="0"/>
        <w:jc w:val="right"/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</w:pPr>
      <w:r w:rsidRPr="00903D56"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>Кудрявцева Анастасия Александровна</w:t>
      </w:r>
      <w:r w:rsidRPr="00903D56"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 xml:space="preserve"> </w:t>
      </w:r>
      <w:r w:rsidRPr="00903D56"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>–</w:t>
      </w:r>
      <w:r w:rsidR="00A77F0D"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 xml:space="preserve"> </w:t>
      </w:r>
      <w:r w:rsidRPr="00903D56"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>преподаватель ГБПОУ Архангельской области</w:t>
      </w:r>
      <w:r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 xml:space="preserve"> </w:t>
      </w:r>
      <w:r w:rsidRPr="00903D56"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>«Архангельский колледж культуры и искусства»</w:t>
      </w:r>
    </w:p>
    <w:p w:rsidR="00903D56" w:rsidRDefault="00903D56" w:rsidP="00903D56">
      <w:pPr>
        <w:pStyle w:val="a3"/>
        <w:spacing w:beforeAutospacing="0" w:afterAutospacing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8E5E5C" w:rsidRDefault="00602A03" w:rsidP="00903D56">
      <w:pPr>
        <w:pStyle w:val="a3"/>
        <w:spacing w:beforeAutospacing="0" w:afterAutospacing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1 слайд.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Добрый день, уважаемые </w:t>
      </w:r>
      <w:r w:rsidR="00D40C99">
        <w:rPr>
          <w:rFonts w:ascii="Times New Roman" w:hAnsi="Times New Roman"/>
          <w:color w:val="000000"/>
          <w:sz w:val="28"/>
          <w:szCs w:val="28"/>
          <w:lang w:val="ru-RU"/>
        </w:rPr>
        <w:t>участники выездного заседания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!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B87696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редставляю вашему вниманию доклад на тему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B8769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«</w:t>
      </w:r>
      <w:r w:rsidR="00B87696" w:rsidRPr="00B8769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Опыт сотрудничества колледжа культуры с муниципальным образованием «Пинежский район» в сфере подготовки кадров для учреждений культуры и искусства</w:t>
      </w:r>
      <w:r w:rsidR="00B8769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»</w:t>
      </w:r>
      <w:r w:rsidR="00D40C9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</w:t>
      </w:r>
    </w:p>
    <w:p w:rsidR="00903D56" w:rsidRPr="00B87696" w:rsidRDefault="00903D56" w:rsidP="00903D56">
      <w:pPr>
        <w:pStyle w:val="a3"/>
        <w:spacing w:beforeAutospacing="0" w:afterAutospacing="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8E5E5C" w:rsidRPr="00903D56" w:rsidRDefault="00602A03" w:rsidP="00903D5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8769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 слайд. </w:t>
      </w:r>
      <w:r w:rsidR="00B87696" w:rsidRPr="00B876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876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2021 год</w:t>
      </w:r>
      <w:r w:rsidR="00B87696" w:rsidRPr="00B87696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876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колледж </w:t>
      </w:r>
      <w:r w:rsidR="00B87696" w:rsidRPr="00B8769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реализует</w:t>
      </w:r>
      <w:r w:rsidRPr="00B876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актуальные проекты, направленные на развитие взаимодействия </w:t>
      </w:r>
      <w:r w:rsidRPr="00B87696">
        <w:rPr>
          <w:rFonts w:ascii="Times New Roman" w:hAnsi="Times New Roman"/>
          <w:color w:val="000000"/>
          <w:sz w:val="28"/>
          <w:szCs w:val="28"/>
          <w:lang w:val="ru-RU"/>
        </w:rPr>
        <w:t xml:space="preserve">с муниципальными образованиями как в сфере </w:t>
      </w:r>
      <w:proofErr w:type="spellStart"/>
      <w:r w:rsidRPr="00B87696">
        <w:rPr>
          <w:rFonts w:ascii="Times New Roman" w:hAnsi="Times New Roman"/>
          <w:color w:val="000000"/>
          <w:sz w:val="28"/>
          <w:szCs w:val="28"/>
          <w:lang w:val="ru-RU"/>
        </w:rPr>
        <w:t>профориентационной</w:t>
      </w:r>
      <w:proofErr w:type="spellEnd"/>
      <w:r w:rsidRPr="00B87696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работы </w:t>
      </w:r>
      <w:r w:rsidRPr="00B876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это проект «Культурный десант», так и в части практической подготовки будущих специалистов </w:t>
      </w:r>
      <w:r w:rsidR="00B87696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876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876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проект </w:t>
      </w:r>
      <w:r w:rsidRPr="00B87696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B87696">
        <w:rPr>
          <w:rFonts w:ascii="Times New Roman" w:hAnsi="Times New Roman"/>
          <w:sz w:val="28"/>
          <w:szCs w:val="28"/>
          <w:lang w:val="ru-RU"/>
        </w:rPr>
        <w:t>Практика как важный фактор подготовки кадров для муниципальных образований Архангельской области».</w:t>
      </w:r>
      <w:r w:rsidR="00B87696" w:rsidRPr="00B8769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3564F" w:rsidRDefault="00E3564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564F" w:rsidRDefault="00B87696" w:rsidP="00E3564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 w:rsidR="00602A03">
        <w:rPr>
          <w:rFonts w:ascii="Times New Roman" w:hAnsi="Times New Roman"/>
          <w:b/>
          <w:bCs/>
          <w:sz w:val="28"/>
          <w:szCs w:val="28"/>
          <w:lang w:val="ru-RU"/>
        </w:rPr>
        <w:t xml:space="preserve"> слайд.</w:t>
      </w:r>
      <w:r w:rsidR="00602A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2A03" w:rsidRPr="00D04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Проект </w:t>
      </w:r>
      <w:r w:rsidR="00602A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«Культурный десант» </w:t>
      </w:r>
      <w:r w:rsidR="00602A03" w:rsidRPr="00D04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направлен на решение как </w:t>
      </w:r>
      <w:proofErr w:type="spellStart"/>
      <w:r w:rsidR="00602A03" w:rsidRPr="00D04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профориентационных</w:t>
      </w:r>
      <w:proofErr w:type="spellEnd"/>
      <w:r w:rsidR="00602A03" w:rsidRPr="00D04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задач, так и укрепление системы творческого взаимодействия с учреждениями культуры муниципальных образований.</w:t>
      </w:r>
      <w:r w:rsidR="00E35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870E2" w:rsidRDefault="00226970" w:rsidP="00E3564F">
      <w:pPr>
        <w:ind w:firstLine="4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Он </w:t>
      </w:r>
      <w:r w:rsidR="00602A03" w:rsidRPr="00D04A4B">
        <w:rPr>
          <w:rFonts w:ascii="Times New Roman" w:hAnsi="Times New Roman"/>
          <w:color w:val="000000"/>
          <w:sz w:val="28"/>
          <w:szCs w:val="28"/>
          <w:lang w:val="ru-RU"/>
        </w:rPr>
        <w:t>даст возможность п</w:t>
      </w:r>
      <w:r w:rsidR="00D23168">
        <w:rPr>
          <w:rFonts w:ascii="Times New Roman" w:hAnsi="Times New Roman"/>
          <w:color w:val="000000"/>
          <w:sz w:val="28"/>
          <w:szCs w:val="28"/>
          <w:lang w:val="ru-RU"/>
        </w:rPr>
        <w:t xml:space="preserve">родемонстрировать </w:t>
      </w:r>
      <w:r w:rsidR="00602A03" w:rsidRPr="00D04A4B">
        <w:rPr>
          <w:rFonts w:ascii="Times New Roman" w:hAnsi="Times New Roman"/>
          <w:color w:val="000000"/>
          <w:sz w:val="28"/>
          <w:szCs w:val="28"/>
          <w:lang w:val="ru-RU"/>
        </w:rPr>
        <w:t xml:space="preserve">образовательный и творческий потенциал </w:t>
      </w:r>
      <w:r w:rsidR="00B87696">
        <w:rPr>
          <w:rFonts w:ascii="Times New Roman" w:hAnsi="Times New Roman"/>
          <w:sz w:val="28"/>
          <w:szCs w:val="28"/>
          <w:lang w:val="ru-RU"/>
        </w:rPr>
        <w:t>колледжа.</w:t>
      </w:r>
    </w:p>
    <w:p w:rsidR="008E5E5C" w:rsidRPr="00B87696" w:rsidRDefault="004870E2" w:rsidP="00E3564F">
      <w:pPr>
        <w:ind w:firstLine="420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B87696">
        <w:rPr>
          <w:rFonts w:ascii="Times New Roman" w:eastAsia="SimSun" w:hAnsi="Times New Roman"/>
          <w:color w:val="000000"/>
          <w:sz w:val="28"/>
          <w:szCs w:val="28"/>
          <w:lang w:val="ru-RU"/>
        </w:rPr>
        <w:t>Проект представл</w:t>
      </w:r>
      <w:r w:rsidR="000975D8" w:rsidRPr="00B87696">
        <w:rPr>
          <w:rFonts w:ascii="Times New Roman" w:eastAsia="SimSun" w:hAnsi="Times New Roman"/>
          <w:color w:val="000000"/>
          <w:sz w:val="28"/>
          <w:szCs w:val="28"/>
          <w:lang w:val="ru-RU"/>
        </w:rPr>
        <w:t>ен разноплановыми мероприятиями</w:t>
      </w:r>
      <w:r w:rsidR="00B87696" w:rsidRPr="00B87696">
        <w:rPr>
          <w:rFonts w:ascii="Times New Roman" w:eastAsia="SimSun" w:hAnsi="Times New Roman"/>
          <w:color w:val="000000"/>
          <w:sz w:val="28"/>
          <w:szCs w:val="28"/>
          <w:lang w:val="ru-RU"/>
        </w:rPr>
        <w:t xml:space="preserve"> </w:t>
      </w:r>
      <w:r w:rsidR="000975D8" w:rsidRPr="00B87696">
        <w:rPr>
          <w:rFonts w:ascii="Times New Roman" w:eastAsia="SimSun" w:hAnsi="Times New Roman"/>
          <w:color w:val="000000"/>
          <w:sz w:val="28"/>
          <w:szCs w:val="28"/>
          <w:lang w:val="ru-RU"/>
        </w:rPr>
        <w:t>- такими, как:</w:t>
      </w:r>
    </w:p>
    <w:p w:rsidR="00B87696" w:rsidRDefault="00602A03" w:rsidP="00B87696">
      <w:pPr>
        <w:pStyle w:val="a3"/>
        <w:numPr>
          <w:ilvl w:val="0"/>
          <w:numId w:val="3"/>
        </w:numPr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Pr="00D04A4B">
        <w:rPr>
          <w:rFonts w:ascii="Times New Roman" w:hAnsi="Times New Roman"/>
          <w:color w:val="000000"/>
          <w:sz w:val="28"/>
          <w:szCs w:val="28"/>
          <w:lang w:val="ru-RU"/>
        </w:rPr>
        <w:t>остановка и показ студенческих спектаклей, литературно-музыкальных композици</w:t>
      </w:r>
      <w:r w:rsidR="004870E2">
        <w:rPr>
          <w:rFonts w:ascii="Times New Roman" w:hAnsi="Times New Roman"/>
          <w:color w:val="000000"/>
          <w:sz w:val="28"/>
          <w:szCs w:val="28"/>
          <w:lang w:val="ru-RU"/>
        </w:rPr>
        <w:t>й</w:t>
      </w:r>
      <w:r w:rsidRPr="00D04A4B">
        <w:rPr>
          <w:rFonts w:ascii="Times New Roman" w:hAnsi="Times New Roman"/>
          <w:color w:val="000000"/>
          <w:sz w:val="28"/>
          <w:szCs w:val="28"/>
          <w:lang w:val="ru-RU"/>
        </w:rPr>
        <w:t xml:space="preserve">, театрализованных представлений; </w:t>
      </w:r>
    </w:p>
    <w:p w:rsidR="00B87696" w:rsidRDefault="00602A03" w:rsidP="00B87696">
      <w:pPr>
        <w:pStyle w:val="a3"/>
        <w:numPr>
          <w:ilvl w:val="0"/>
          <w:numId w:val="3"/>
        </w:numPr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870E2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проведение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различных </w:t>
      </w:r>
      <w:r w:rsidR="004870E2">
        <w:rPr>
          <w:rFonts w:ascii="Times New Roman" w:hAnsi="Times New Roman"/>
          <w:color w:val="000000"/>
          <w:sz w:val="28"/>
          <w:szCs w:val="28"/>
          <w:lang w:val="ru-RU"/>
        </w:rPr>
        <w:t>мастер-классов;</w:t>
      </w:r>
    </w:p>
    <w:p w:rsidR="008E5E5C" w:rsidRDefault="00602A03" w:rsidP="00B87696">
      <w:pPr>
        <w:pStyle w:val="a3"/>
        <w:numPr>
          <w:ilvl w:val="0"/>
          <w:numId w:val="3"/>
        </w:numPr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4870E2">
        <w:rPr>
          <w:rFonts w:ascii="Times New Roman" w:hAnsi="Times New Roman"/>
          <w:color w:val="000000"/>
          <w:sz w:val="28"/>
          <w:szCs w:val="28"/>
          <w:lang w:val="ru-RU"/>
        </w:rPr>
        <w:t xml:space="preserve">рганизация художественных выставок </w:t>
      </w:r>
      <w:r w:rsidR="004870E2">
        <w:rPr>
          <w:rFonts w:ascii="Times New Roman" w:hAnsi="Times New Roman"/>
          <w:color w:val="000000"/>
          <w:sz w:val="28"/>
          <w:szCs w:val="28"/>
          <w:lang w:val="ru-RU"/>
        </w:rPr>
        <w:t>и др.</w:t>
      </w:r>
    </w:p>
    <w:p w:rsidR="008E5E5C" w:rsidRDefault="00226970" w:rsidP="00903D56">
      <w:pPr>
        <w:pStyle w:val="a3"/>
        <w:ind w:firstLine="4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602A03">
        <w:rPr>
          <w:rFonts w:ascii="Times New Roman" w:hAnsi="Times New Roman"/>
          <w:color w:val="000000"/>
          <w:sz w:val="28"/>
          <w:szCs w:val="28"/>
          <w:lang w:val="ru-RU"/>
        </w:rPr>
        <w:t>роект имеет финансовую поддержку Министерства культуры Архангельской области</w:t>
      </w:r>
      <w:r w:rsidR="004870E2">
        <w:rPr>
          <w:rFonts w:ascii="Times New Roman" w:hAnsi="Times New Roman"/>
          <w:color w:val="000000"/>
          <w:sz w:val="28"/>
          <w:szCs w:val="28"/>
          <w:lang w:val="ru-RU"/>
        </w:rPr>
        <w:t xml:space="preserve"> - </w:t>
      </w:r>
      <w:r w:rsidR="00602A03">
        <w:rPr>
          <w:rFonts w:ascii="Times New Roman" w:hAnsi="Times New Roman"/>
          <w:color w:val="000000"/>
          <w:sz w:val="28"/>
          <w:szCs w:val="28"/>
          <w:lang w:val="ru-RU"/>
        </w:rPr>
        <w:t>выдел</w:t>
      </w:r>
      <w:r w:rsidR="00B87696">
        <w:rPr>
          <w:rFonts w:ascii="Times New Roman" w:hAnsi="Times New Roman"/>
          <w:color w:val="000000"/>
          <w:sz w:val="28"/>
          <w:szCs w:val="28"/>
          <w:lang w:val="ru-RU"/>
        </w:rPr>
        <w:t>яются</w:t>
      </w:r>
      <w:r w:rsidR="00602A03">
        <w:rPr>
          <w:rFonts w:ascii="Times New Roman" w:hAnsi="Times New Roman"/>
          <w:color w:val="000000"/>
          <w:sz w:val="28"/>
          <w:szCs w:val="28"/>
          <w:lang w:val="ru-RU"/>
        </w:rPr>
        <w:t xml:space="preserve"> средства на проезд участников</w:t>
      </w:r>
      <w:r w:rsidR="00D04A4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D04A4B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proofErr w:type="gramEnd"/>
      <w:r w:rsidR="00D04A4B">
        <w:rPr>
          <w:rFonts w:ascii="Times New Roman" w:hAnsi="Times New Roman"/>
          <w:color w:val="000000"/>
          <w:sz w:val="28"/>
          <w:szCs w:val="28"/>
          <w:lang w:val="ru-RU"/>
        </w:rPr>
        <w:t xml:space="preserve"> муниципальные образования области</w:t>
      </w:r>
      <w:r w:rsidR="00602A03">
        <w:rPr>
          <w:rFonts w:ascii="Times New Roman" w:hAnsi="Times New Roman"/>
          <w:color w:val="000000"/>
          <w:sz w:val="28"/>
          <w:szCs w:val="28"/>
          <w:lang w:val="ru-RU"/>
        </w:rPr>
        <w:t>. Колледж готов к сотрудничеству и ждёт заявок и предложений от муниципальных образований по организации мероприятий.</w:t>
      </w:r>
    </w:p>
    <w:p w:rsidR="008D1473" w:rsidRPr="00AA4CFA" w:rsidRDefault="00B87696" w:rsidP="00903D56">
      <w:pPr>
        <w:pStyle w:val="a3"/>
        <w:shd w:val="clear" w:color="auto" w:fill="FFFFFF"/>
        <w:spacing w:beforeAutospacing="0" w:after="150" w:afterAutospacing="0"/>
        <w:jc w:val="both"/>
        <w:rPr>
          <w:rFonts w:ascii="Times New Roman" w:eastAsia="Times New Roman" w:hAnsi="Times New Roman"/>
          <w:sz w:val="28"/>
          <w:lang w:val="ru-RU" w:eastAsia="ru-RU"/>
        </w:rPr>
      </w:pPr>
      <w:r w:rsidRPr="00B87696">
        <w:rPr>
          <w:rFonts w:ascii="Times New Roman" w:hAnsi="Times New Roman"/>
          <w:b/>
          <w:color w:val="000000"/>
          <w:sz w:val="28"/>
          <w:szCs w:val="28"/>
          <w:lang w:val="ru-RU"/>
        </w:rPr>
        <w:t>4 слайд</w:t>
      </w:r>
      <w:r w:rsidRPr="00AA4CF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D1473" w:rsidRPr="00AA4CFA">
        <w:rPr>
          <w:rFonts w:ascii="Times New Roman" w:hAnsi="Times New Roman"/>
          <w:sz w:val="28"/>
          <w:shd w:val="clear" w:color="auto" w:fill="FFFFFF"/>
          <w:lang w:val="ru-RU"/>
        </w:rPr>
        <w:t xml:space="preserve">В </w:t>
      </w:r>
      <w:proofErr w:type="gramStart"/>
      <w:r w:rsidR="008D1473" w:rsidRPr="00AA4CFA">
        <w:rPr>
          <w:rFonts w:ascii="Times New Roman" w:hAnsi="Times New Roman"/>
          <w:sz w:val="28"/>
          <w:shd w:val="clear" w:color="auto" w:fill="FFFFFF"/>
          <w:lang w:val="ru-RU"/>
        </w:rPr>
        <w:t>рамках</w:t>
      </w:r>
      <w:proofErr w:type="gramEnd"/>
      <w:r w:rsidR="008D1473" w:rsidRPr="00AA4CFA">
        <w:rPr>
          <w:rFonts w:ascii="Times New Roman" w:hAnsi="Times New Roman"/>
          <w:sz w:val="28"/>
          <w:shd w:val="clear" w:color="auto" w:fill="FFFFFF"/>
          <w:lang w:val="ru-RU"/>
        </w:rPr>
        <w:t xml:space="preserve"> проекта «Культурный десант» студенты Архангельского колледжа культуры и искусства побывали 15 и 16 ноября в </w:t>
      </w:r>
      <w:proofErr w:type="spellStart"/>
      <w:r w:rsidR="008D1473" w:rsidRPr="00AA4CFA">
        <w:rPr>
          <w:rFonts w:ascii="Times New Roman" w:hAnsi="Times New Roman"/>
          <w:sz w:val="28"/>
          <w:shd w:val="clear" w:color="auto" w:fill="FFFFFF"/>
          <w:lang w:val="ru-RU"/>
        </w:rPr>
        <w:t>Пинежском</w:t>
      </w:r>
      <w:proofErr w:type="spellEnd"/>
      <w:r w:rsidR="008D1473" w:rsidRPr="00AA4CFA">
        <w:rPr>
          <w:rFonts w:ascii="Times New Roman" w:hAnsi="Times New Roman"/>
          <w:sz w:val="28"/>
          <w:shd w:val="clear" w:color="auto" w:fill="FFFFFF"/>
          <w:lang w:val="ru-RU"/>
        </w:rPr>
        <w:t xml:space="preserve"> районе. В деревню Веркола и </w:t>
      </w:r>
      <w:proofErr w:type="gramStart"/>
      <w:r w:rsidR="008D1473" w:rsidRPr="00AA4CFA">
        <w:rPr>
          <w:rFonts w:ascii="Times New Roman" w:hAnsi="Times New Roman"/>
          <w:sz w:val="28"/>
          <w:shd w:val="clear" w:color="auto" w:fill="FFFFFF"/>
          <w:lang w:val="ru-RU"/>
        </w:rPr>
        <w:t>село</w:t>
      </w:r>
      <w:proofErr w:type="gramEnd"/>
      <w:r w:rsidR="008D1473" w:rsidRPr="00AA4CFA">
        <w:rPr>
          <w:rFonts w:ascii="Times New Roman" w:hAnsi="Times New Roman"/>
          <w:sz w:val="28"/>
          <w:shd w:val="clear" w:color="auto" w:fill="FFFFFF"/>
          <w:lang w:val="ru-RU"/>
        </w:rPr>
        <w:t xml:space="preserve"> Карпогоры ездили учащиеся 3 и 4 курсов специальности Социально-культурная деятельность.</w:t>
      </w:r>
      <w:r w:rsidR="008D1473" w:rsidRPr="00AA4CFA">
        <w:rPr>
          <w:rFonts w:ascii="Times New Roman" w:hAnsi="Times New Roman"/>
          <w:sz w:val="28"/>
          <w:lang w:val="ru-RU"/>
        </w:rPr>
        <w:t xml:space="preserve"> </w:t>
      </w:r>
      <w:r w:rsidR="008D1473" w:rsidRPr="00AA4CFA">
        <w:rPr>
          <w:rFonts w:ascii="Times New Roman" w:eastAsia="Times New Roman" w:hAnsi="Times New Roman"/>
          <w:sz w:val="28"/>
          <w:lang w:val="ru-RU" w:eastAsia="ru-RU"/>
        </w:rPr>
        <w:t xml:space="preserve">Главная цель поездки «Культурный десант» — </w:t>
      </w:r>
      <w:proofErr w:type="spellStart"/>
      <w:r w:rsidR="008D1473" w:rsidRPr="00AA4CFA">
        <w:rPr>
          <w:rFonts w:ascii="Times New Roman" w:eastAsia="Times New Roman" w:hAnsi="Times New Roman"/>
          <w:sz w:val="28"/>
          <w:lang w:val="ru-RU" w:eastAsia="ru-RU"/>
        </w:rPr>
        <w:t>профориентационные</w:t>
      </w:r>
      <w:proofErr w:type="spellEnd"/>
      <w:r w:rsidR="008D1473" w:rsidRPr="00AA4CFA">
        <w:rPr>
          <w:rFonts w:ascii="Times New Roman" w:eastAsia="Times New Roman" w:hAnsi="Times New Roman"/>
          <w:sz w:val="28"/>
          <w:lang w:val="ru-RU" w:eastAsia="ru-RU"/>
        </w:rPr>
        <w:t xml:space="preserve"> мастер-классы для школьников села Карпогоры. Студенты показали учащимся 8-11 классов музыкально-поэтическое представление по мотивам повести Эрнеста Хемингуэя «Старик и море» «Вот так дед!». После выступления школьники задали все интересующие вопросы по поступлению в Архангельский колледж культуры и искусства.</w:t>
      </w:r>
    </w:p>
    <w:p w:rsidR="008D1473" w:rsidRPr="008D1473" w:rsidRDefault="008D1473" w:rsidP="00903D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D147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lastRenderedPageBreak/>
        <w:t>Для потенциальных абитуриентов прошли тренинги по актерскому мастерству, игровым технологиям и словесному действию.</w:t>
      </w:r>
    </w:p>
    <w:p w:rsidR="008D1473" w:rsidRPr="008D1473" w:rsidRDefault="008D1473" w:rsidP="00903D56">
      <w:pPr>
        <w:spacing w:after="15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D147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16 ноября студенты посетили модельную библиотеку Фёдора Абрамова в Карпогорах, где очень </w:t>
      </w:r>
      <w:proofErr w:type="spellStart"/>
      <w:r w:rsidRPr="008D147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впечатлились</w:t>
      </w:r>
      <w:proofErr w:type="spellEnd"/>
      <w:r w:rsidRPr="008D147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дизайном помещения. Вместе с работниками сферы культуры Карпогор студенты сыграли в «Мозговой штурм».</w:t>
      </w:r>
    </w:p>
    <w:p w:rsidR="00B87696" w:rsidRPr="00AA4CFA" w:rsidRDefault="00AA4CFA" w:rsidP="00903D56">
      <w:pPr>
        <w:spacing w:after="15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AA4CF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 это же день в</w:t>
      </w:r>
      <w:r w:rsidR="008D1473" w:rsidRPr="008D147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8D1473" w:rsidRPr="008D147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Карпогорском</w:t>
      </w:r>
      <w:proofErr w:type="spellEnd"/>
      <w:r w:rsidR="008D1473" w:rsidRPr="008D147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районном Доме народного творчества прошел повторный показ музыкально-поэтического представления «Вот так дед!» для жителей села. </w:t>
      </w:r>
    </w:p>
    <w:p w:rsidR="008D1473" w:rsidRPr="008D1473" w:rsidRDefault="00602A03" w:rsidP="00903D56">
      <w:pPr>
        <w:pStyle w:val="a3"/>
        <w:spacing w:after="15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Слайд 5.</w:t>
      </w:r>
      <w:r w:rsidR="008D147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8D1473" w:rsidRPr="008D1473">
        <w:rPr>
          <w:rFonts w:ascii="Times New Roman" w:hAnsi="Times New Roman"/>
          <w:bCs/>
          <w:color w:val="000000"/>
          <w:sz w:val="28"/>
          <w:szCs w:val="28"/>
          <w:lang w:val="ru-RU"/>
        </w:rPr>
        <w:t>На слайде представлены основные мероприятия проекта «Культурный десант» в муниципальных образованиях Архангельской области</w:t>
      </w:r>
      <w:r w:rsidR="00AA4CFA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за 2022, 2023 гг.</w:t>
      </w:r>
      <w:r w:rsidR="008D1473" w:rsidRPr="008D1473">
        <w:rPr>
          <w:rFonts w:ascii="Times New Roman" w:hAnsi="Times New Roman"/>
          <w:bCs/>
          <w:color w:val="000000"/>
          <w:sz w:val="28"/>
          <w:szCs w:val="28"/>
          <w:lang w:val="ru-RU"/>
        </w:rPr>
        <w:t>:</w:t>
      </w:r>
    </w:p>
    <w:p w:rsidR="00406613" w:rsidRPr="008D1473" w:rsidRDefault="008D1473" w:rsidP="00903D56">
      <w:pPr>
        <w:pStyle w:val="a3"/>
        <w:numPr>
          <w:ilvl w:val="0"/>
          <w:numId w:val="5"/>
        </w:numPr>
        <w:spacing w:after="15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Приморский район</w:t>
      </w:r>
      <w:r w:rsidRPr="008D147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- художественно-просветите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льская выставка «Свет и цвет», </w:t>
      </w:r>
      <w:r w:rsidRPr="008D1473">
        <w:rPr>
          <w:rFonts w:ascii="Times New Roman" w:hAnsi="Times New Roman"/>
          <w:bCs/>
          <w:color w:val="000000"/>
          <w:sz w:val="28"/>
          <w:szCs w:val="28"/>
          <w:lang w:val="ru-RU"/>
        </w:rPr>
        <w:t>проведение мастер-классов (январь 2022г.); участие в проекте «</w:t>
      </w:r>
      <w:proofErr w:type="spellStart"/>
      <w:r w:rsidRPr="008D1473">
        <w:rPr>
          <w:rFonts w:ascii="Times New Roman" w:hAnsi="Times New Roman"/>
          <w:bCs/>
          <w:color w:val="000000"/>
          <w:sz w:val="28"/>
          <w:szCs w:val="28"/>
          <w:lang w:val="ru-RU"/>
        </w:rPr>
        <w:t>КультПРОсвет</w:t>
      </w:r>
      <w:proofErr w:type="spellEnd"/>
      <w:r w:rsidRPr="008D1473">
        <w:rPr>
          <w:rFonts w:ascii="Times New Roman" w:hAnsi="Times New Roman"/>
          <w:bCs/>
          <w:color w:val="000000"/>
          <w:sz w:val="28"/>
          <w:szCs w:val="28"/>
          <w:lang w:val="ru-RU"/>
        </w:rPr>
        <w:t>» для школьников Приморского района (май 2023 г.);</w:t>
      </w:r>
    </w:p>
    <w:p w:rsidR="00406613" w:rsidRPr="008D1473" w:rsidRDefault="008D1473" w:rsidP="00903D56">
      <w:pPr>
        <w:pStyle w:val="a3"/>
        <w:numPr>
          <w:ilvl w:val="0"/>
          <w:numId w:val="5"/>
        </w:numPr>
        <w:spacing w:after="15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Шенкурский район</w:t>
      </w:r>
      <w:r w:rsidRPr="008D147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- участие в VIII межрегиональном фестивале текстиля и традиционных ремесел «</w:t>
      </w:r>
      <w:proofErr w:type="spellStart"/>
      <w:r w:rsidRPr="008D1473">
        <w:rPr>
          <w:rFonts w:ascii="Times New Roman" w:hAnsi="Times New Roman"/>
          <w:bCs/>
          <w:color w:val="000000"/>
          <w:sz w:val="28"/>
          <w:szCs w:val="28"/>
          <w:lang w:val="ru-RU"/>
        </w:rPr>
        <w:t>Евдокиевские</w:t>
      </w:r>
      <w:proofErr w:type="spellEnd"/>
      <w:r w:rsidRPr="008D147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дни», проведение мастер-классов (март 2022 г.);</w:t>
      </w:r>
    </w:p>
    <w:p w:rsidR="00406613" w:rsidRPr="008D1473" w:rsidRDefault="008D1473" w:rsidP="00903D56">
      <w:pPr>
        <w:pStyle w:val="a3"/>
        <w:numPr>
          <w:ilvl w:val="0"/>
          <w:numId w:val="5"/>
        </w:numPr>
        <w:spacing w:after="15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8D1473">
        <w:rPr>
          <w:rFonts w:ascii="Times New Roman" w:hAnsi="Times New Roman"/>
          <w:bCs/>
          <w:color w:val="000000"/>
          <w:sz w:val="28"/>
          <w:szCs w:val="28"/>
          <w:lang w:val="ru-RU"/>
        </w:rPr>
        <w:t>Котласский район - показ спектакля «В чём соль» по мотивам русской народной сказки, мастер-классы для школьников г</w:t>
      </w:r>
      <w:proofErr w:type="gramStart"/>
      <w:r w:rsidRPr="008D1473">
        <w:rPr>
          <w:rFonts w:ascii="Times New Roman" w:hAnsi="Times New Roman"/>
          <w:bCs/>
          <w:color w:val="000000"/>
          <w:sz w:val="28"/>
          <w:szCs w:val="28"/>
          <w:lang w:val="ru-RU"/>
        </w:rPr>
        <w:t>.С</w:t>
      </w:r>
      <w:proofErr w:type="gramEnd"/>
      <w:r w:rsidRPr="008D1473">
        <w:rPr>
          <w:rFonts w:ascii="Times New Roman" w:hAnsi="Times New Roman"/>
          <w:bCs/>
          <w:color w:val="000000"/>
          <w:sz w:val="28"/>
          <w:szCs w:val="28"/>
          <w:lang w:val="ru-RU"/>
        </w:rPr>
        <w:t>ольвычегодска (декабрь 2022 г.);</w:t>
      </w:r>
    </w:p>
    <w:p w:rsidR="00406613" w:rsidRPr="008D1473" w:rsidRDefault="008D1473" w:rsidP="00903D56">
      <w:pPr>
        <w:pStyle w:val="a3"/>
        <w:numPr>
          <w:ilvl w:val="0"/>
          <w:numId w:val="5"/>
        </w:numPr>
        <w:spacing w:after="15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8D147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Вельский район - </w:t>
      </w:r>
      <w:proofErr w:type="spellStart"/>
      <w:r w:rsidRPr="008D1473">
        <w:rPr>
          <w:rFonts w:ascii="Times New Roman" w:hAnsi="Times New Roman"/>
          <w:bCs/>
          <w:color w:val="000000"/>
          <w:sz w:val="28"/>
          <w:szCs w:val="28"/>
          <w:lang w:val="ru-RU"/>
        </w:rPr>
        <w:t>профориентационная</w:t>
      </w:r>
      <w:proofErr w:type="spellEnd"/>
      <w:r w:rsidRPr="008D147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выставка специальностей Дизайн, Живопись, Декоративно-прикладное искусство (июнь 2023 г.);</w:t>
      </w:r>
    </w:p>
    <w:p w:rsidR="00406613" w:rsidRPr="008D1473" w:rsidRDefault="008D1473" w:rsidP="00903D56">
      <w:pPr>
        <w:pStyle w:val="a3"/>
        <w:numPr>
          <w:ilvl w:val="0"/>
          <w:numId w:val="5"/>
        </w:numPr>
        <w:spacing w:after="15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8D1473">
        <w:rPr>
          <w:rFonts w:ascii="Times New Roman" w:hAnsi="Times New Roman"/>
          <w:bCs/>
          <w:color w:val="000000"/>
          <w:sz w:val="28"/>
          <w:szCs w:val="28"/>
          <w:lang w:val="ru-RU"/>
        </w:rPr>
        <w:t>г. Новодвинск - выставка эстампов «Народная сказка» в городской библиотеке (январь-май 2023 г.);</w:t>
      </w:r>
    </w:p>
    <w:p w:rsidR="00AA4CFA" w:rsidRPr="00AA4CFA" w:rsidRDefault="008D1473" w:rsidP="00903D56">
      <w:pPr>
        <w:pStyle w:val="a3"/>
        <w:numPr>
          <w:ilvl w:val="0"/>
          <w:numId w:val="5"/>
        </w:numPr>
        <w:spacing w:after="15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8D1473">
        <w:rPr>
          <w:rFonts w:ascii="Times New Roman" w:hAnsi="Times New Roman"/>
          <w:bCs/>
          <w:color w:val="000000"/>
          <w:sz w:val="28"/>
          <w:szCs w:val="28"/>
          <w:lang w:val="ru-RU"/>
        </w:rPr>
        <w:t>г. Северодвинск - участие в Дне профориентации «Образование и карьера» (ноябрь 2022 г.).</w:t>
      </w:r>
    </w:p>
    <w:p w:rsidR="00AA4CFA" w:rsidRDefault="00AA4CFA" w:rsidP="00903D56">
      <w:pPr>
        <w:jc w:val="both"/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ahoma" w:hAnsi="Times New Roman"/>
          <w:b/>
          <w:bCs/>
          <w:sz w:val="28"/>
          <w:szCs w:val="28"/>
          <w:shd w:val="clear" w:color="auto" w:fill="FFFFFF"/>
          <w:lang w:val="ru-RU"/>
        </w:rPr>
        <w:t>Слайд 6.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903D56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Про ВКР</w:t>
      </w:r>
    </w:p>
    <w:p w:rsidR="00AA4CFA" w:rsidRDefault="00AA4CFA" w:rsidP="00903D56">
      <w:pPr>
        <w:jc w:val="both"/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</w:pPr>
    </w:p>
    <w:p w:rsidR="004870E2" w:rsidRPr="00AA4CFA" w:rsidRDefault="00AA4CFA" w:rsidP="00903D56">
      <w:pPr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/>
          <w:b/>
          <w:bCs/>
          <w:sz w:val="28"/>
          <w:szCs w:val="28"/>
          <w:shd w:val="clear" w:color="auto" w:fill="FFFFFF"/>
          <w:lang w:val="ru-RU"/>
        </w:rPr>
        <w:t>Слайд 7.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602A03">
        <w:rPr>
          <w:rFonts w:ascii="Times New Roman" w:hAnsi="Times New Roman"/>
          <w:color w:val="000000"/>
          <w:sz w:val="28"/>
          <w:szCs w:val="28"/>
          <w:lang w:val="ru-RU"/>
        </w:rPr>
        <w:t>Второй</w:t>
      </w:r>
      <w:r w:rsidR="004870E2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602A03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менее важный проект, реализуемый колледжем - </w:t>
      </w:r>
      <w:r w:rsidR="00602A03" w:rsidRPr="004870E2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«Практика как важный фактор подготовки кадров для муниципальных образований Архангельской области». </w:t>
      </w:r>
    </w:p>
    <w:p w:rsidR="00AA4CFA" w:rsidRDefault="00602A03" w:rsidP="00903D56">
      <w:pPr>
        <w:pStyle w:val="a3"/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04A4B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На сегодняшний день проблема обесп</w:t>
      </w:r>
      <w:r w:rsidR="00AA4CFA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е</w:t>
      </w:r>
      <w:r w:rsidRPr="00D04A4B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 xml:space="preserve">чения 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 xml:space="preserve">профессиональными </w:t>
      </w:r>
      <w:r w:rsidRPr="00D04A4B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 xml:space="preserve">кадрами 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учреждени</w:t>
      </w:r>
      <w:r w:rsidR="00204383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й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 xml:space="preserve"> культуры Архангельской области остаётся актуальной. </w:t>
      </w:r>
      <w:r w:rsidRPr="00D04A4B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Большинство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 xml:space="preserve"> в</w:t>
      </w:r>
      <w:r w:rsidRPr="00D04A4B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ыпускник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ов</w:t>
      </w:r>
      <w:r w:rsidRPr="00D04A4B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 xml:space="preserve">, </w:t>
      </w:r>
      <w:r w:rsidR="00204383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представителей</w:t>
      </w:r>
      <w:r w:rsidRPr="00D04A4B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 xml:space="preserve"> сельской местности, </w:t>
      </w:r>
      <w:r w:rsidR="00204383" w:rsidRPr="00D04A4B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получив средне</w:t>
      </w:r>
      <w:r w:rsidR="00204383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 xml:space="preserve">е профессиональное </w:t>
      </w:r>
      <w:r w:rsidR="00204383" w:rsidRPr="00D04A4B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образовани</w:t>
      </w:r>
      <w:r w:rsidR="00204383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 xml:space="preserve">е, </w:t>
      </w:r>
      <w:r w:rsidRPr="00D04A4B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не возвращаются</w:t>
      </w:r>
      <w:r w:rsidR="00204383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 xml:space="preserve"> в районы</w:t>
      </w:r>
      <w:r w:rsidRPr="00D04A4B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 xml:space="preserve">, 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 xml:space="preserve">а </w:t>
      </w:r>
      <w:r w:rsidRPr="00D04A4B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находят работу и ос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таются</w:t>
      </w:r>
      <w:r w:rsidRPr="00D04A4B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 xml:space="preserve"> в городах.</w:t>
      </w:r>
      <w:r w:rsidR="00AA4C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8E5E5C" w:rsidRPr="00AA4CFA" w:rsidRDefault="00602A03" w:rsidP="00903D56">
      <w:pPr>
        <w:pStyle w:val="a3"/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 xml:space="preserve">Конечно, одна лишь </w:t>
      </w:r>
      <w:r w:rsidR="0096432F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 xml:space="preserve">организация 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практик</w:t>
      </w:r>
      <w:r w:rsidR="0096432F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и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 xml:space="preserve"> не решит проблемы обесп</w:t>
      </w:r>
      <w:r w:rsidR="00AA4CFA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е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чения кадрами учреждени</w:t>
      </w:r>
      <w:r w:rsidR="00204383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й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 xml:space="preserve"> куль</w:t>
      </w:r>
      <w:r w:rsidR="00226970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 xml:space="preserve">туры муниципальных образований. 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 xml:space="preserve">Но именно на практике, в реальных условиях конкретного учреждения культуры, студенты могут </w:t>
      </w:r>
      <w:proofErr w:type="gramStart"/>
      <w:r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закрепить и развить</w:t>
      </w:r>
      <w:proofErr w:type="gramEnd"/>
      <w:r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 xml:space="preserve"> практические навыки и компетенции, погрузиться в рабочую атмосферу, пообщаться с профессионалами-наставниками. Возможно, именно прохождение практики станет шагом к дальнейшему трудоустройству студента </w:t>
      </w:r>
      <w:proofErr w:type="gramStart"/>
      <w:r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в</w:t>
      </w:r>
      <w:proofErr w:type="gramEnd"/>
      <w:r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 xml:space="preserve"> данное учреждение. </w:t>
      </w:r>
    </w:p>
    <w:p w:rsidR="008E5E5C" w:rsidRDefault="00602A03" w:rsidP="00903D56">
      <w:pPr>
        <w:ind w:firstLine="420"/>
        <w:jc w:val="both"/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lastRenderedPageBreak/>
        <w:t xml:space="preserve">На слайде представлены результаты сотрудничества с </w:t>
      </w:r>
      <w:r w:rsidR="00AA4CFA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муниципальным образованием «Пинежский район»</w:t>
      </w:r>
      <w:r w:rsidR="00EA13B1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 xml:space="preserve"> в</w:t>
      </w:r>
      <w:r w:rsidR="00B03032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EA13B1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рамках организации как производственной практики, так и учебной практики (Изучение памятников искусства в других городах):</w:t>
      </w:r>
    </w:p>
    <w:p w:rsidR="00406613" w:rsidRPr="00A657CB" w:rsidRDefault="00EA13B1" w:rsidP="00903D56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657CB">
        <w:rPr>
          <w:rFonts w:ascii="Times New Roman" w:hAnsi="Times New Roman"/>
          <w:bCs/>
          <w:sz w:val="28"/>
          <w:szCs w:val="28"/>
          <w:lang w:val="ru-RU"/>
        </w:rPr>
        <w:t>Культурно-ландшафтный Парк «</w:t>
      </w:r>
      <w:proofErr w:type="spellStart"/>
      <w:r w:rsidRPr="00A657CB">
        <w:rPr>
          <w:rFonts w:ascii="Times New Roman" w:hAnsi="Times New Roman"/>
          <w:bCs/>
          <w:sz w:val="28"/>
          <w:szCs w:val="28"/>
          <w:lang w:val="ru-RU"/>
        </w:rPr>
        <w:t>Голубино</w:t>
      </w:r>
      <w:proofErr w:type="spellEnd"/>
      <w:r w:rsidRPr="00A657CB">
        <w:rPr>
          <w:rFonts w:ascii="Times New Roman" w:hAnsi="Times New Roman"/>
          <w:bCs/>
          <w:sz w:val="28"/>
          <w:szCs w:val="28"/>
          <w:lang w:val="ru-RU"/>
        </w:rPr>
        <w:t>», п</w:t>
      </w:r>
      <w:proofErr w:type="gramStart"/>
      <w:r w:rsidRPr="00A657CB">
        <w:rPr>
          <w:rFonts w:ascii="Times New Roman" w:hAnsi="Times New Roman"/>
          <w:bCs/>
          <w:sz w:val="28"/>
          <w:szCs w:val="28"/>
          <w:lang w:val="ru-RU"/>
        </w:rPr>
        <w:t>.П</w:t>
      </w:r>
      <w:proofErr w:type="gramEnd"/>
      <w:r w:rsidRPr="00A657CB">
        <w:rPr>
          <w:rFonts w:ascii="Times New Roman" w:hAnsi="Times New Roman"/>
          <w:bCs/>
          <w:sz w:val="28"/>
          <w:szCs w:val="28"/>
          <w:lang w:val="ru-RU"/>
        </w:rPr>
        <w:t xml:space="preserve">инега, </w:t>
      </w:r>
      <w:proofErr w:type="spellStart"/>
      <w:r w:rsidRPr="00A657CB">
        <w:rPr>
          <w:rFonts w:ascii="Times New Roman" w:hAnsi="Times New Roman"/>
          <w:bCs/>
          <w:sz w:val="28"/>
          <w:szCs w:val="28"/>
          <w:lang w:val="ru-RU"/>
        </w:rPr>
        <w:t>д.Кимжа</w:t>
      </w:r>
      <w:proofErr w:type="spellEnd"/>
      <w:r w:rsidRPr="00A657C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657CB">
        <w:rPr>
          <w:rFonts w:ascii="Times New Roman" w:hAnsi="Times New Roman"/>
          <w:sz w:val="28"/>
          <w:szCs w:val="28"/>
          <w:lang w:val="ru-RU"/>
        </w:rPr>
        <w:t>- учебная практика студентов специальности Дизайн, май 2021 г. (частичная оплата проезда);</w:t>
      </w:r>
    </w:p>
    <w:p w:rsidR="00406613" w:rsidRPr="00A657CB" w:rsidRDefault="00EA13B1" w:rsidP="00903D56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657CB">
        <w:rPr>
          <w:rFonts w:ascii="Times New Roman" w:hAnsi="Times New Roman"/>
          <w:bCs/>
          <w:sz w:val="28"/>
          <w:szCs w:val="28"/>
          <w:lang w:val="ru-RU"/>
        </w:rPr>
        <w:t>Культурно-ландшафтный Парк «</w:t>
      </w:r>
      <w:proofErr w:type="spellStart"/>
      <w:r w:rsidRPr="00A657CB">
        <w:rPr>
          <w:rFonts w:ascii="Times New Roman" w:hAnsi="Times New Roman"/>
          <w:bCs/>
          <w:sz w:val="28"/>
          <w:szCs w:val="28"/>
          <w:lang w:val="ru-RU"/>
        </w:rPr>
        <w:t>Голубино</w:t>
      </w:r>
      <w:proofErr w:type="spellEnd"/>
      <w:r w:rsidRPr="00A657CB">
        <w:rPr>
          <w:rFonts w:ascii="Times New Roman" w:hAnsi="Times New Roman"/>
          <w:bCs/>
          <w:sz w:val="28"/>
          <w:szCs w:val="28"/>
          <w:lang w:val="ru-RU"/>
        </w:rPr>
        <w:t xml:space="preserve">» - </w:t>
      </w:r>
      <w:r w:rsidRPr="00A657CB">
        <w:rPr>
          <w:rFonts w:ascii="Times New Roman" w:hAnsi="Times New Roman"/>
          <w:sz w:val="28"/>
          <w:szCs w:val="28"/>
          <w:lang w:val="ru-RU"/>
        </w:rPr>
        <w:t>производственная практика студентов специальности Социально-культурная деятельность, июнь-июль 2021 г. (оплата проживания студентов);</w:t>
      </w:r>
    </w:p>
    <w:p w:rsidR="00406613" w:rsidRPr="00A657CB" w:rsidRDefault="00EA13B1" w:rsidP="00903D56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657CB">
        <w:rPr>
          <w:rFonts w:ascii="Times New Roman" w:hAnsi="Times New Roman"/>
          <w:bCs/>
          <w:sz w:val="28"/>
          <w:szCs w:val="28"/>
          <w:lang w:val="ru-RU"/>
        </w:rPr>
        <w:t>д. Веркола, с</w:t>
      </w:r>
      <w:proofErr w:type="gramStart"/>
      <w:r w:rsidRPr="00A657CB">
        <w:rPr>
          <w:rFonts w:ascii="Times New Roman" w:hAnsi="Times New Roman"/>
          <w:bCs/>
          <w:sz w:val="28"/>
          <w:szCs w:val="28"/>
          <w:lang w:val="ru-RU"/>
        </w:rPr>
        <w:t>.К</w:t>
      </w:r>
      <w:proofErr w:type="gramEnd"/>
      <w:r w:rsidRPr="00A657CB">
        <w:rPr>
          <w:rFonts w:ascii="Times New Roman" w:hAnsi="Times New Roman"/>
          <w:bCs/>
          <w:sz w:val="28"/>
          <w:szCs w:val="28"/>
          <w:lang w:val="ru-RU"/>
        </w:rPr>
        <w:t xml:space="preserve">арпогоры - </w:t>
      </w:r>
      <w:r w:rsidRPr="00A657CB">
        <w:rPr>
          <w:rFonts w:ascii="Times New Roman" w:hAnsi="Times New Roman"/>
          <w:sz w:val="28"/>
          <w:szCs w:val="28"/>
          <w:lang w:val="ru-RU"/>
        </w:rPr>
        <w:t>учебная практика студентов специальности Дизайн, май - июнь 2022 г. (частичная оплата проживания);</w:t>
      </w:r>
    </w:p>
    <w:p w:rsidR="00EA13B1" w:rsidRPr="00A657CB" w:rsidRDefault="00EA13B1" w:rsidP="00903D56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657CB">
        <w:rPr>
          <w:rFonts w:ascii="Times New Roman" w:hAnsi="Times New Roman"/>
          <w:bCs/>
          <w:sz w:val="28"/>
          <w:szCs w:val="28"/>
          <w:lang w:val="ru-RU"/>
        </w:rPr>
        <w:t>МБУК «</w:t>
      </w:r>
      <w:proofErr w:type="spellStart"/>
      <w:r w:rsidRPr="00A657CB">
        <w:rPr>
          <w:rFonts w:ascii="Times New Roman" w:hAnsi="Times New Roman"/>
          <w:bCs/>
          <w:sz w:val="28"/>
          <w:szCs w:val="28"/>
          <w:lang w:val="ru-RU"/>
        </w:rPr>
        <w:t>Карпогорский</w:t>
      </w:r>
      <w:proofErr w:type="spellEnd"/>
      <w:r w:rsidRPr="00A657CB">
        <w:rPr>
          <w:rFonts w:ascii="Times New Roman" w:hAnsi="Times New Roman"/>
          <w:bCs/>
          <w:sz w:val="28"/>
          <w:szCs w:val="28"/>
          <w:lang w:val="ru-RU"/>
        </w:rPr>
        <w:t xml:space="preserve"> культурный центр» </w:t>
      </w:r>
      <w:r w:rsidRPr="00A657CB">
        <w:rPr>
          <w:rFonts w:ascii="Times New Roman" w:hAnsi="Times New Roman"/>
          <w:sz w:val="28"/>
          <w:szCs w:val="28"/>
          <w:lang w:val="ru-RU"/>
        </w:rPr>
        <w:t>- преддипломная практика студентов специальности Социально-культурная деятельность, май 2023 г. (оплата проезда и проживания студентов).</w:t>
      </w:r>
    </w:p>
    <w:p w:rsidR="00204383" w:rsidRDefault="00204383" w:rsidP="00903D56">
      <w:pPr>
        <w:pStyle w:val="a3"/>
        <w:spacing w:beforeAutospacing="0" w:afterAutospacing="0"/>
        <w:ind w:firstLine="4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657CB" w:rsidRDefault="00EA13B1" w:rsidP="00903D56">
      <w:pPr>
        <w:pStyle w:val="a3"/>
        <w:spacing w:beforeAutospacing="0" w:afterAutospacing="0"/>
        <w:ind w:firstLine="420"/>
        <w:jc w:val="both"/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</w:pPr>
      <w:r w:rsidRPr="00EA13B1">
        <w:rPr>
          <w:rFonts w:ascii="Times New Roman" w:eastAsia="SimSun" w:hAnsi="Times New Roman"/>
          <w:b/>
          <w:color w:val="000000"/>
          <w:sz w:val="28"/>
          <w:szCs w:val="28"/>
          <w:lang w:val="ru-RU"/>
        </w:rPr>
        <w:t>Слайд 8.</w:t>
      </w:r>
      <w:r>
        <w:rPr>
          <w:rFonts w:ascii="Times New Roman" w:eastAsia="SimSun" w:hAnsi="Times New Roman"/>
          <w:color w:val="000000"/>
          <w:sz w:val="28"/>
          <w:szCs w:val="28"/>
          <w:lang w:val="ru-RU"/>
        </w:rPr>
        <w:t xml:space="preserve"> </w:t>
      </w:r>
      <w:r w:rsidR="00E6097E">
        <w:rPr>
          <w:rFonts w:ascii="Times New Roman" w:eastAsia="SimSun" w:hAnsi="Times New Roman"/>
          <w:color w:val="000000"/>
          <w:sz w:val="28"/>
          <w:szCs w:val="28"/>
          <w:lang w:val="ru-RU"/>
        </w:rPr>
        <w:t xml:space="preserve">Организация </w:t>
      </w:r>
      <w:r w:rsidR="00E6097E" w:rsidRPr="00D04A4B">
        <w:rPr>
          <w:rFonts w:ascii="Times New Roman" w:eastAsia="SimSun" w:hAnsi="Times New Roman"/>
          <w:color w:val="000000"/>
          <w:sz w:val="28"/>
          <w:szCs w:val="28"/>
          <w:lang w:val="ru-RU"/>
        </w:rPr>
        <w:t xml:space="preserve">практики позволит укрепить связи </w:t>
      </w:r>
      <w:r w:rsidR="00E6097E">
        <w:rPr>
          <w:rFonts w:ascii="Times New Roman" w:eastAsia="SimSun" w:hAnsi="Times New Roman"/>
          <w:color w:val="000000"/>
          <w:sz w:val="28"/>
          <w:szCs w:val="28"/>
          <w:lang w:val="ru-RU"/>
        </w:rPr>
        <w:t>колледжа</w:t>
      </w:r>
      <w:r w:rsidR="00E6097E" w:rsidRPr="00D04A4B">
        <w:rPr>
          <w:rFonts w:ascii="Times New Roman" w:eastAsia="SimSun" w:hAnsi="Times New Roman"/>
          <w:color w:val="000000"/>
          <w:sz w:val="28"/>
          <w:szCs w:val="28"/>
          <w:lang w:val="ru-RU"/>
        </w:rPr>
        <w:t xml:space="preserve"> с учреждениями культуры области и определить перспективы дальнейшего взаи</w:t>
      </w:r>
      <w:r w:rsidR="000975D8">
        <w:rPr>
          <w:rFonts w:ascii="Times New Roman" w:eastAsia="SimSun" w:hAnsi="Times New Roman"/>
          <w:color w:val="000000"/>
          <w:sz w:val="28"/>
          <w:szCs w:val="28"/>
          <w:lang w:val="ru-RU"/>
        </w:rPr>
        <w:t>модействия по подготовке кадров</w:t>
      </w:r>
      <w:r w:rsidR="0018495F">
        <w:rPr>
          <w:rFonts w:ascii="Times New Roman" w:eastAsia="SimSun" w:hAnsi="Times New Roman"/>
          <w:color w:val="000000"/>
          <w:sz w:val="28"/>
          <w:szCs w:val="28"/>
          <w:lang w:val="ru-RU"/>
        </w:rPr>
        <w:t>.</w:t>
      </w:r>
      <w:r w:rsidRPr="00EA13B1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A657CB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На слайде представлен опыт взаимодействия по организации практики в муниципальных образованиях Архангельской области:</w:t>
      </w:r>
    </w:p>
    <w:p w:rsidR="00406613" w:rsidRPr="00A657CB" w:rsidRDefault="00A657CB" w:rsidP="00903D56">
      <w:pPr>
        <w:pStyle w:val="a3"/>
        <w:numPr>
          <w:ilvl w:val="0"/>
          <w:numId w:val="8"/>
        </w:numPr>
        <w:spacing w:beforeAutospacing="0" w:afterAutospacing="0"/>
        <w:ind w:left="284" w:firstLine="0"/>
        <w:jc w:val="both"/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</w:pPr>
      <w:r w:rsidRPr="00A657CB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МБУК «Районный культурный центр» г. Вельск (</w:t>
      </w:r>
      <w:proofErr w:type="spellStart"/>
      <w:r w:rsidRPr="00A657CB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Кулойский</w:t>
      </w:r>
      <w:proofErr w:type="spellEnd"/>
      <w:r w:rsidRPr="00A657CB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 xml:space="preserve"> дом культуры), июнь 2021 г. (оплата проживания студентов);</w:t>
      </w:r>
    </w:p>
    <w:p w:rsidR="00406613" w:rsidRPr="00A657CB" w:rsidRDefault="00A657CB" w:rsidP="00903D56">
      <w:pPr>
        <w:pStyle w:val="a3"/>
        <w:numPr>
          <w:ilvl w:val="0"/>
          <w:numId w:val="8"/>
        </w:numPr>
        <w:spacing w:beforeAutospacing="0" w:afterAutospacing="0"/>
        <w:ind w:left="284" w:firstLine="0"/>
        <w:jc w:val="both"/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</w:pPr>
      <w:r w:rsidRPr="00A657CB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 xml:space="preserve">МБУ «Объединение культуры Приморского района» (Дом культуры п. </w:t>
      </w:r>
      <w:proofErr w:type="spellStart"/>
      <w:r w:rsidRPr="00A657CB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Уемский</w:t>
      </w:r>
      <w:proofErr w:type="spellEnd"/>
      <w:r w:rsidRPr="00A657CB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), июнь-июль 2022 г. (оплата проезда студентов);</w:t>
      </w:r>
    </w:p>
    <w:p w:rsidR="00A657CB" w:rsidRDefault="00A657CB" w:rsidP="00903D56">
      <w:pPr>
        <w:pStyle w:val="a3"/>
        <w:numPr>
          <w:ilvl w:val="0"/>
          <w:numId w:val="8"/>
        </w:numPr>
        <w:spacing w:beforeAutospacing="0" w:afterAutospacing="0"/>
        <w:ind w:left="284" w:firstLine="0"/>
        <w:jc w:val="both"/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</w:pPr>
      <w:r w:rsidRPr="00A657CB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МУК «</w:t>
      </w:r>
      <w:proofErr w:type="spellStart"/>
      <w:r w:rsidRPr="00A657CB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Новодвинский</w:t>
      </w:r>
      <w:proofErr w:type="spellEnd"/>
      <w:r w:rsidRPr="00A657CB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 xml:space="preserve"> городс</w:t>
      </w:r>
      <w:r w:rsidR="00903D56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кой культурный центр», май 2023</w:t>
      </w:r>
      <w:r w:rsidRPr="00A657CB"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г. (заключение срочного трудового договора).</w:t>
      </w:r>
    </w:p>
    <w:p w:rsidR="00903D56" w:rsidRPr="00A657CB" w:rsidRDefault="00903D56" w:rsidP="00903D56">
      <w:pPr>
        <w:pStyle w:val="a3"/>
        <w:spacing w:beforeAutospacing="0" w:afterAutospacing="0"/>
        <w:ind w:left="284"/>
        <w:jc w:val="both"/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</w:pPr>
    </w:p>
    <w:p w:rsidR="00EA13B1" w:rsidRDefault="00EA13B1" w:rsidP="00903D56">
      <w:pPr>
        <w:pStyle w:val="a3"/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32"/>
          <w:szCs w:val="32"/>
          <w:lang w:val="ru-RU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  <w:lang w:val="ru-RU"/>
        </w:rPr>
        <w:t>Данный 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роект также имеет финансовую поддержку Министерства культуры Архангельской области.</w:t>
      </w:r>
    </w:p>
    <w:p w:rsidR="00EA13B1" w:rsidRDefault="00602A03" w:rsidP="00903D56">
      <w:pPr>
        <w:pStyle w:val="a3"/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Колледж готов к сотрудничеству и ждёт заявок и предложений от муниципальных образований по организации практики. </w:t>
      </w:r>
    </w:p>
    <w:p w:rsidR="00EA13B1" w:rsidRDefault="00EA13B1" w:rsidP="00903D56">
      <w:pPr>
        <w:pStyle w:val="a3"/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57CB" w:rsidRDefault="00A657CB" w:rsidP="00903D56">
      <w:pPr>
        <w:pStyle w:val="a3"/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657CB">
        <w:rPr>
          <w:rFonts w:ascii="Times New Roman" w:hAnsi="Times New Roman"/>
          <w:b/>
          <w:color w:val="000000"/>
          <w:sz w:val="28"/>
          <w:szCs w:val="28"/>
          <w:lang w:val="ru-RU"/>
        </w:rPr>
        <w:t>Слайд 9.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2A03">
        <w:rPr>
          <w:rFonts w:ascii="Times New Roman" w:hAnsi="Times New Roman"/>
          <w:color w:val="000000"/>
          <w:sz w:val="28"/>
          <w:szCs w:val="28"/>
          <w:lang w:val="ru-RU"/>
        </w:rPr>
        <w:t>Контактная информация представлена на слайде.</w:t>
      </w:r>
      <w:r w:rsidR="00E6097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8E5E5C" w:rsidRPr="00EA13B1" w:rsidRDefault="00E6097E" w:rsidP="00903D56">
      <w:pPr>
        <w:pStyle w:val="a3"/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Благодарю за внимание!</w:t>
      </w:r>
    </w:p>
    <w:p w:rsidR="000975D8" w:rsidRDefault="000975D8" w:rsidP="00903D56">
      <w:pPr>
        <w:pStyle w:val="a3"/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sectPr w:rsidR="000975D8" w:rsidSect="00AA4CFA">
      <w:pgSz w:w="11906" w:h="16838"/>
      <w:pgMar w:top="1040" w:right="566" w:bottom="798" w:left="14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F2C8E8"/>
    <w:multiLevelType w:val="singleLevel"/>
    <w:tmpl w:val="C4F2C8E8"/>
    <w:lvl w:ilvl="0">
      <w:start w:val="1"/>
      <w:numFmt w:val="decimal"/>
      <w:suff w:val="space"/>
      <w:lvlText w:val="%1."/>
      <w:lvlJc w:val="left"/>
    </w:lvl>
  </w:abstractNum>
  <w:abstractNum w:abstractNumId="1">
    <w:nsid w:val="00A15C09"/>
    <w:multiLevelType w:val="hybridMultilevel"/>
    <w:tmpl w:val="28BC0492"/>
    <w:lvl w:ilvl="0" w:tplc="9D3C88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A0F2B"/>
    <w:multiLevelType w:val="hybridMultilevel"/>
    <w:tmpl w:val="4DE6F190"/>
    <w:lvl w:ilvl="0" w:tplc="9D3C8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E24B8"/>
    <w:multiLevelType w:val="multilevel"/>
    <w:tmpl w:val="C5E80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C0C7C71"/>
    <w:multiLevelType w:val="hybridMultilevel"/>
    <w:tmpl w:val="A866BDF0"/>
    <w:lvl w:ilvl="0" w:tplc="51A469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7C6E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7C0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7869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7E0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C83B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A8E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D427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2674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C7526B"/>
    <w:multiLevelType w:val="hybridMultilevel"/>
    <w:tmpl w:val="19647AF6"/>
    <w:lvl w:ilvl="0" w:tplc="9D3C88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153005"/>
    <w:multiLevelType w:val="hybridMultilevel"/>
    <w:tmpl w:val="B352FD74"/>
    <w:lvl w:ilvl="0" w:tplc="05B07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A21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60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1A4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2E0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0E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EA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07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84C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5472367"/>
    <w:multiLevelType w:val="hybridMultilevel"/>
    <w:tmpl w:val="9B3E2826"/>
    <w:lvl w:ilvl="0" w:tplc="9D3C8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E7EDE"/>
    <w:multiLevelType w:val="hybridMultilevel"/>
    <w:tmpl w:val="D4F8A8B4"/>
    <w:lvl w:ilvl="0" w:tplc="AC2202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6FD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2EC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4D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E24A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3A9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869B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7623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185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5E5C"/>
    <w:rsid w:val="00045ACE"/>
    <w:rsid w:val="000975D8"/>
    <w:rsid w:val="000D1349"/>
    <w:rsid w:val="0018495F"/>
    <w:rsid w:val="00204383"/>
    <w:rsid w:val="00226970"/>
    <w:rsid w:val="002A1B55"/>
    <w:rsid w:val="00406613"/>
    <w:rsid w:val="004870E2"/>
    <w:rsid w:val="00602A03"/>
    <w:rsid w:val="00604A9B"/>
    <w:rsid w:val="006626F0"/>
    <w:rsid w:val="007C7FDC"/>
    <w:rsid w:val="0081409A"/>
    <w:rsid w:val="00825C76"/>
    <w:rsid w:val="008A36A9"/>
    <w:rsid w:val="008D1473"/>
    <w:rsid w:val="008E5E5C"/>
    <w:rsid w:val="00903D56"/>
    <w:rsid w:val="0096352D"/>
    <w:rsid w:val="0096432F"/>
    <w:rsid w:val="009C1C85"/>
    <w:rsid w:val="00A252F8"/>
    <w:rsid w:val="00A32932"/>
    <w:rsid w:val="00A657CB"/>
    <w:rsid w:val="00A77F0D"/>
    <w:rsid w:val="00AA4CFA"/>
    <w:rsid w:val="00AF2D6C"/>
    <w:rsid w:val="00B03032"/>
    <w:rsid w:val="00B0742D"/>
    <w:rsid w:val="00B87696"/>
    <w:rsid w:val="00BD08AC"/>
    <w:rsid w:val="00BF022E"/>
    <w:rsid w:val="00C84158"/>
    <w:rsid w:val="00D04A4B"/>
    <w:rsid w:val="00D23168"/>
    <w:rsid w:val="00D40C99"/>
    <w:rsid w:val="00D91B59"/>
    <w:rsid w:val="00DD4977"/>
    <w:rsid w:val="00E3470E"/>
    <w:rsid w:val="00E3564F"/>
    <w:rsid w:val="00E6097E"/>
    <w:rsid w:val="00E91E19"/>
    <w:rsid w:val="00EA13B1"/>
    <w:rsid w:val="00F225C5"/>
    <w:rsid w:val="00FB4F84"/>
    <w:rsid w:val="1CB01513"/>
    <w:rsid w:val="336B72BE"/>
    <w:rsid w:val="4BE814EA"/>
    <w:rsid w:val="4F02069B"/>
    <w:rsid w:val="67A2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9B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604A9B"/>
    <w:pPr>
      <w:spacing w:beforeAutospacing="1" w:afterAutospacing="1"/>
    </w:pPr>
    <w:rPr>
      <w:rFonts w:ascii="Calibri" w:eastAsia="Calibri" w:hAnsi="Calibri"/>
      <w:sz w:val="24"/>
      <w:szCs w:val="24"/>
      <w:lang w:val="en-US" w:eastAsia="zh-CN"/>
    </w:rPr>
  </w:style>
  <w:style w:type="character" w:styleId="a4">
    <w:name w:val="Emphasis"/>
    <w:basedOn w:val="a0"/>
    <w:qFormat/>
    <w:rsid w:val="00604A9B"/>
    <w:rPr>
      <w:i/>
      <w:iCs/>
    </w:rPr>
  </w:style>
  <w:style w:type="paragraph" w:styleId="a5">
    <w:name w:val="List Paragraph"/>
    <w:basedOn w:val="a"/>
    <w:uiPriority w:val="34"/>
    <w:qFormat/>
    <w:rsid w:val="00604A9B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rsid w:val="00A329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32932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4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55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02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1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730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87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35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7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7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0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49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9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9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Чапыгина</cp:lastModifiedBy>
  <cp:revision>4</cp:revision>
  <cp:lastPrinted>2021-03-19T06:59:00Z</cp:lastPrinted>
  <dcterms:created xsi:type="dcterms:W3CDTF">2023-05-31T16:05:00Z</dcterms:created>
  <dcterms:modified xsi:type="dcterms:W3CDTF">2023-07-11T10:22:00Z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