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706DC6" w:rsidRDefault="00ED2610" w:rsidP="00E458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D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F30C1" w:rsidRPr="00C81D86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 xml:space="preserve">федеральных законов, </w:t>
      </w:r>
      <w:r w:rsidR="00DA14DE" w:rsidRPr="00C81D86">
        <w:rPr>
          <w:rFonts w:ascii="Times New Roman" w:hAnsi="Times New Roman" w:cs="Times New Roman"/>
          <w:b/>
          <w:sz w:val="28"/>
          <w:szCs w:val="28"/>
        </w:rPr>
        <w:t>опубликованных</w:t>
      </w:r>
      <w:r w:rsidRPr="00C81D8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BB5E16">
        <w:rPr>
          <w:rFonts w:ascii="Times New Roman" w:hAnsi="Times New Roman" w:cs="Times New Roman"/>
          <w:b/>
          <w:sz w:val="28"/>
          <w:szCs w:val="28"/>
        </w:rPr>
        <w:t>30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E16">
        <w:rPr>
          <w:rFonts w:ascii="Times New Roman" w:hAnsi="Times New Roman" w:cs="Times New Roman"/>
          <w:b/>
          <w:sz w:val="28"/>
          <w:szCs w:val="28"/>
        </w:rPr>
        <w:t>июня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2F0F16">
        <w:rPr>
          <w:rFonts w:ascii="Times New Roman" w:hAnsi="Times New Roman" w:cs="Times New Roman"/>
          <w:b/>
          <w:sz w:val="28"/>
          <w:szCs w:val="28"/>
        </w:rPr>
        <w:t>1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B5E16">
        <w:rPr>
          <w:rFonts w:ascii="Times New Roman" w:hAnsi="Times New Roman" w:cs="Times New Roman"/>
          <w:b/>
          <w:sz w:val="28"/>
          <w:szCs w:val="28"/>
        </w:rPr>
        <w:t>1</w:t>
      </w:r>
      <w:r w:rsidR="0019608A">
        <w:rPr>
          <w:rFonts w:ascii="Times New Roman" w:hAnsi="Times New Roman" w:cs="Times New Roman"/>
          <w:b/>
          <w:sz w:val="28"/>
          <w:szCs w:val="28"/>
        </w:rPr>
        <w:t>2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E16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4A0D6B">
        <w:rPr>
          <w:rFonts w:ascii="Times New Roman" w:hAnsi="Times New Roman" w:cs="Times New Roman"/>
          <w:b/>
          <w:sz w:val="28"/>
          <w:szCs w:val="28"/>
        </w:rPr>
        <w:t>1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81D86">
        <w:rPr>
          <w:rFonts w:ascii="Times New Roman" w:hAnsi="Times New Roman" w:cs="Times New Roman"/>
          <w:b/>
          <w:sz w:val="28"/>
          <w:szCs w:val="28"/>
        </w:rPr>
        <w:t>,</w:t>
      </w:r>
    </w:p>
    <w:p w:rsidR="00ED2610" w:rsidRPr="00C81D86" w:rsidRDefault="00535CEB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>и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10" w:rsidRPr="00C81D86">
        <w:rPr>
          <w:rFonts w:ascii="Times New Roman" w:hAnsi="Times New Roman" w:cs="Times New Roman"/>
          <w:b/>
          <w:sz w:val="28"/>
          <w:szCs w:val="28"/>
        </w:rPr>
        <w:t xml:space="preserve">областных законов,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предметом правового регулирования</w:t>
      </w:r>
      <w:r w:rsidR="005A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х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850CBA" w:rsidRPr="00C81D86" w:rsidRDefault="00850CBA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3"/>
        <w:gridCol w:w="3474"/>
        <w:gridCol w:w="3544"/>
        <w:gridCol w:w="7165"/>
      </w:tblGrid>
      <w:tr w:rsidR="00850CBA" w:rsidRPr="00AA4D10" w:rsidTr="00E96F23">
        <w:trPr>
          <w:trHeight w:val="695"/>
        </w:trPr>
        <w:tc>
          <w:tcPr>
            <w:tcW w:w="603" w:type="dxa"/>
          </w:tcPr>
          <w:p w:rsidR="00850CBA" w:rsidRPr="00AA4D10" w:rsidRDefault="00850CBA" w:rsidP="00E24B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850CBA" w:rsidRPr="00AA4D10" w:rsidRDefault="005C0F09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областного</w:t>
            </w:r>
            <w:r w:rsidR="00416642"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закона</w:t>
            </w:r>
          </w:p>
        </w:tc>
        <w:tc>
          <w:tcPr>
            <w:tcW w:w="3544" w:type="dxa"/>
            <w:vAlign w:val="center"/>
          </w:tcPr>
          <w:p w:rsidR="00850CBA" w:rsidRPr="00AA4D10" w:rsidRDefault="00416642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  <w:r w:rsidR="005C0F09"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ф</w:t>
            </w: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едерального закон</w:t>
            </w:r>
            <w:r w:rsidR="00AA4D10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</w:tc>
        <w:tc>
          <w:tcPr>
            <w:tcW w:w="7165" w:type="dxa"/>
            <w:vAlign w:val="center"/>
          </w:tcPr>
          <w:p w:rsidR="00850CBA" w:rsidRPr="00AA4D10" w:rsidRDefault="00850CBA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Краткое обоснование</w:t>
            </w:r>
          </w:p>
        </w:tc>
      </w:tr>
      <w:tr w:rsidR="00AF4E9C" w:rsidRPr="00C81D86" w:rsidTr="00E96F23">
        <w:trPr>
          <w:trHeight w:val="1012"/>
        </w:trPr>
        <w:tc>
          <w:tcPr>
            <w:tcW w:w="603" w:type="dxa"/>
          </w:tcPr>
          <w:p w:rsidR="00AF4E9C" w:rsidRPr="00F74E94" w:rsidRDefault="00AF4E9C" w:rsidP="00F6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AF4E9C" w:rsidRPr="002C31AF" w:rsidRDefault="002C31AF" w:rsidP="003E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C31AF">
              <w:rPr>
                <w:rFonts w:ascii="Times New Roman" w:hAnsi="Times New Roman" w:cs="Times New Roman"/>
              </w:rPr>
              <w:t xml:space="preserve">бластной закон от 12 ноября 2002 года № 124-17-ОЗ </w:t>
            </w:r>
            <w:r w:rsidRPr="002C31A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«О </w:t>
            </w:r>
            <w:r w:rsidRPr="002C31AF">
              <w:rPr>
                <w:rFonts w:ascii="Times New Roman" w:hAnsi="Times New Roman" w:cs="Times New Roman"/>
                <w:b/>
              </w:rPr>
              <w:t>приватизации государственного имущества Архангельской области»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124-17-ОЗ).</w:t>
            </w:r>
          </w:p>
        </w:tc>
        <w:tc>
          <w:tcPr>
            <w:tcW w:w="3544" w:type="dxa"/>
          </w:tcPr>
          <w:p w:rsidR="002C31AF" w:rsidRDefault="002C31AF" w:rsidP="002C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 июля </w:t>
            </w:r>
            <w:r w:rsidR="00AF4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2021 года № 352-ФЗ </w:t>
            </w:r>
            <w:r w:rsidRPr="002C31AF">
              <w:rPr>
                <w:rFonts w:ascii="Times New Roman" w:hAnsi="Times New Roman" w:cs="Times New Roman"/>
                <w:b/>
              </w:rPr>
              <w:t>«О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352-ФЗ).</w:t>
            </w:r>
          </w:p>
          <w:p w:rsidR="001247E4" w:rsidRDefault="001247E4" w:rsidP="0021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C31AF" w:rsidRDefault="002C31AF" w:rsidP="002C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3974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</w:rPr>
              <w:t>: ФЗ № 352-ФЗ вступает в силу с 1 января 2022 года (за исключением отдельного положения).</w:t>
            </w:r>
          </w:p>
          <w:p w:rsidR="002C31AF" w:rsidRDefault="002C31AF" w:rsidP="0021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AF4E9C" w:rsidRDefault="002C31AF" w:rsidP="002C31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352-ФЗ </w:t>
            </w:r>
            <w:r w:rsidRPr="002C31AF">
              <w:rPr>
                <w:rFonts w:ascii="Times New Roman" w:eastAsia="Calibri" w:hAnsi="Times New Roman" w:cs="Times New Roman"/>
              </w:rPr>
              <w:t>внесены изменения в отдельные федеральные законы, предусматривающие отмену обязанности организаций представлять бухгалтерскую (финансовую) отчетность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1AF">
              <w:rPr>
                <w:rFonts w:ascii="Times New Roman" w:eastAsia="Calibri" w:hAnsi="Times New Roman" w:cs="Times New Roman"/>
              </w:rPr>
              <w:t xml:space="preserve">и аудиторские заключения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2C31AF">
              <w:rPr>
                <w:rFonts w:ascii="Times New Roman" w:eastAsia="Calibri" w:hAnsi="Times New Roman" w:cs="Times New Roman"/>
              </w:rPr>
              <w:t>о ней в адрес государственных органов и</w:t>
            </w:r>
            <w:r>
              <w:rPr>
                <w:rFonts w:ascii="Times New Roman" w:hAnsi="Times New Roman" w:cs="Times New Roman"/>
              </w:rPr>
              <w:t xml:space="preserve"> возможность получения</w:t>
            </w:r>
            <w:r w:rsidRPr="002C31A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указанных</w:t>
            </w:r>
            <w:r w:rsidRPr="002C31AF">
              <w:rPr>
                <w:rFonts w:ascii="Times New Roman" w:eastAsia="Calibri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1AF">
              <w:rPr>
                <w:rFonts w:ascii="Times New Roman" w:eastAsia="Calibri" w:hAnsi="Times New Roman" w:cs="Times New Roman"/>
              </w:rPr>
              <w:t>государственными органами из государственного информационного ресурса бухгалтерской (финансовой) отчетности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31AF" w:rsidRDefault="002C31AF" w:rsidP="002C31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124-17-ОЗ</w:t>
            </w:r>
            <w:r w:rsidRPr="002C31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содержит обязанность г</w:t>
            </w:r>
            <w:r w:rsidRPr="002C31AF">
              <w:rPr>
                <w:rFonts w:ascii="Times New Roman" w:hAnsi="Times New Roman" w:cs="Times New Roman"/>
              </w:rPr>
              <w:t>осударственны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2C31AF">
              <w:rPr>
                <w:rFonts w:ascii="Times New Roman" w:hAnsi="Times New Roman" w:cs="Times New Roman"/>
              </w:rPr>
              <w:t xml:space="preserve"> унитарны</w:t>
            </w:r>
            <w:r>
              <w:rPr>
                <w:rFonts w:ascii="Times New Roman" w:hAnsi="Times New Roman" w:cs="Times New Roman"/>
              </w:rPr>
              <w:t>х</w:t>
            </w:r>
            <w:r w:rsidRPr="002C31AF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2C31AF">
              <w:rPr>
                <w:rFonts w:ascii="Times New Roman" w:hAnsi="Times New Roman" w:cs="Times New Roman"/>
              </w:rPr>
              <w:t xml:space="preserve"> Архангельской области, акционерны</w:t>
            </w:r>
            <w:r>
              <w:rPr>
                <w:rFonts w:ascii="Times New Roman" w:hAnsi="Times New Roman" w:cs="Times New Roman"/>
              </w:rPr>
              <w:t>х</w:t>
            </w:r>
            <w:r w:rsidRPr="002C31AF">
              <w:rPr>
                <w:rFonts w:ascii="Times New Roman" w:hAnsi="Times New Roman" w:cs="Times New Roman"/>
              </w:rPr>
              <w:t xml:space="preserve"> обществ и обществ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C31AF">
              <w:rPr>
                <w:rFonts w:ascii="Times New Roman" w:hAnsi="Times New Roman" w:cs="Times New Roman"/>
              </w:rPr>
              <w:t xml:space="preserve"> с ограниченной ответственностью, включенны</w:t>
            </w:r>
            <w:r>
              <w:rPr>
                <w:rFonts w:ascii="Times New Roman" w:hAnsi="Times New Roman" w:cs="Times New Roman"/>
              </w:rPr>
              <w:t>х</w:t>
            </w:r>
            <w:r w:rsidRPr="002C31AF">
              <w:rPr>
                <w:rFonts w:ascii="Times New Roman" w:hAnsi="Times New Roman" w:cs="Times New Roman"/>
              </w:rPr>
              <w:t xml:space="preserve"> в прогнозный план приватизации государственного имущества Архангельской области, представля</w:t>
            </w:r>
            <w:r>
              <w:rPr>
                <w:rFonts w:ascii="Times New Roman" w:hAnsi="Times New Roman" w:cs="Times New Roman"/>
              </w:rPr>
              <w:t>ть</w:t>
            </w:r>
            <w:r w:rsidRPr="002C31AF">
              <w:rPr>
                <w:rFonts w:ascii="Times New Roman" w:hAnsi="Times New Roman" w:cs="Times New Roman"/>
              </w:rPr>
              <w:t xml:space="preserve"> в уполномоченный исполнительный орган государственной власти Архангельской области в сфере управления государственным имуществом годовую бухгалтерскую (финансовую) отчетность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2C31AF">
              <w:rPr>
                <w:rFonts w:ascii="Times New Roman" w:hAnsi="Times New Roman" w:cs="Times New Roman"/>
              </w:rPr>
              <w:t xml:space="preserve">в установленный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2C31AF">
              <w:rPr>
                <w:rFonts w:ascii="Times New Roman" w:hAnsi="Times New Roman" w:cs="Times New Roman"/>
              </w:rPr>
              <w:t>о бухгалтерском учете срок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31AF" w:rsidRPr="002C31AF" w:rsidRDefault="002C31AF" w:rsidP="002C31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C31AF" w:rsidRPr="008B1826" w:rsidRDefault="002C31AF" w:rsidP="002C31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B1826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рассмотрения на двадцать восьмой сессии Архангельского областного Собрания депутатов</w:t>
            </w:r>
            <w:r w:rsidRPr="002C31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C31AF">
              <w:rPr>
                <w:rFonts w:ascii="Times New Roman" w:eastAsia="Calibri" w:hAnsi="Times New Roman" w:cs="Times New Roman"/>
              </w:rPr>
              <w:t>сполняющи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2C31AF">
              <w:rPr>
                <w:rFonts w:ascii="Times New Roman" w:eastAsia="Calibri" w:hAnsi="Times New Roman" w:cs="Times New Roman"/>
              </w:rPr>
              <w:t xml:space="preserve"> обязанности Губернатора Архангельской области                                             </w:t>
            </w:r>
            <w:proofErr w:type="spellStart"/>
            <w:r w:rsidRPr="002C31AF">
              <w:rPr>
                <w:rFonts w:ascii="Times New Roman" w:eastAsia="Calibri" w:hAnsi="Times New Roman" w:cs="Times New Roman"/>
              </w:rPr>
              <w:t>Алсуфьев</w:t>
            </w:r>
            <w:r>
              <w:rPr>
                <w:rFonts w:ascii="Times New Roman" w:hAnsi="Times New Roman" w:cs="Times New Roman"/>
              </w:rPr>
              <w:t>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внесен проект областного закона </w:t>
            </w:r>
            <w:r w:rsidRPr="002C31AF">
              <w:rPr>
                <w:rFonts w:ascii="Times New Roman" w:eastAsia="Calibri" w:hAnsi="Times New Roman" w:cs="Times New Roman"/>
              </w:rPr>
              <w:t xml:space="preserve">«О внесении изменений в статьи 7.1 и 8 областного закона </w:t>
            </w:r>
            <w:r w:rsidRPr="002C31AF">
              <w:rPr>
                <w:rFonts w:ascii="Times New Roman" w:eastAsia="Calibri" w:hAnsi="Times New Roman" w:cs="Times New Roman"/>
              </w:rPr>
              <w:br/>
              <w:t xml:space="preserve">«О приватизации государственного имущества Архангельской области» </w:t>
            </w:r>
            <w:r>
              <w:rPr>
                <w:rFonts w:ascii="Times New Roman" w:hAnsi="Times New Roman" w:cs="Times New Roman"/>
              </w:rPr>
              <w:t xml:space="preserve">                (№ пз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/651).                    </w:t>
            </w:r>
          </w:p>
          <w:p w:rsidR="002C31AF" w:rsidRDefault="002C31AF" w:rsidP="002C31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E9C" w:rsidRPr="00C81D86" w:rsidTr="00BB5E16">
        <w:trPr>
          <w:trHeight w:val="2146"/>
        </w:trPr>
        <w:tc>
          <w:tcPr>
            <w:tcW w:w="603" w:type="dxa"/>
          </w:tcPr>
          <w:p w:rsidR="00AF4E9C" w:rsidRPr="00F74E94" w:rsidRDefault="00AF4E9C" w:rsidP="00F6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3A3247" w:rsidRDefault="003A3247" w:rsidP="003A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3 июня 2003 года № 172-22-ОЗ                             </w:t>
            </w:r>
            <w:r w:rsidRPr="003A3247">
              <w:rPr>
                <w:rFonts w:ascii="Times New Roman" w:hAnsi="Times New Roman" w:cs="Times New Roman"/>
                <w:b/>
              </w:rPr>
              <w:t>«Об административных правонарушениях»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172-22-ОЗ);</w:t>
            </w:r>
          </w:p>
          <w:p w:rsidR="003A3247" w:rsidRDefault="003A3247" w:rsidP="003A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27 июня              2007 года № 367-19-ОЗ                     </w:t>
            </w:r>
            <w:r w:rsidRPr="003A3247">
              <w:rPr>
                <w:rFonts w:ascii="Times New Roman" w:hAnsi="Times New Roman" w:cs="Times New Roman"/>
                <w:b/>
              </w:rPr>
              <w:t xml:space="preserve">«О государственной поддержке сельского хозяйства                           </w:t>
            </w:r>
            <w:r w:rsidRPr="003A3247">
              <w:rPr>
                <w:rFonts w:ascii="Times New Roman" w:hAnsi="Times New Roman" w:cs="Times New Roman"/>
                <w:b/>
              </w:rPr>
              <w:lastRenderedPageBreak/>
              <w:t xml:space="preserve">в Архангельской области                       и разграничении полномочий органов государственной власти Архангельской области                        по регулированию отношений                 в сфере рыболовства                         и </w:t>
            </w:r>
            <w:proofErr w:type="spellStart"/>
            <w:r w:rsidRPr="003A3247">
              <w:rPr>
                <w:rFonts w:ascii="Times New Roman" w:hAnsi="Times New Roman" w:cs="Times New Roman"/>
                <w:b/>
              </w:rPr>
              <w:t>аквакультуры</w:t>
            </w:r>
            <w:proofErr w:type="spellEnd"/>
            <w:r w:rsidRPr="003A3247">
              <w:rPr>
                <w:rFonts w:ascii="Times New Roman" w:hAnsi="Times New Roman" w:cs="Times New Roman"/>
                <w:b/>
              </w:rPr>
              <w:t xml:space="preserve"> (рыбоводства)»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="003E2DB5">
              <w:rPr>
                <w:rFonts w:ascii="Times New Roman" w:hAnsi="Times New Roman" w:cs="Times New Roman"/>
              </w:rPr>
              <w:t>367-19-ОЗ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AF4E9C" w:rsidRDefault="00AF4E9C" w:rsidP="007D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F4C26" w:rsidRPr="00AF4C26" w:rsidRDefault="00AF4C26" w:rsidP="00AF4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закон от </w:t>
            </w:r>
            <w:r w:rsidRPr="00AF4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июля  </w:t>
            </w:r>
            <w:r w:rsidRPr="00AF4C26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AF4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AF4C26">
              <w:rPr>
                <w:rFonts w:ascii="Times New Roman" w:hAnsi="Times New Roman" w:cs="Times New Roman"/>
              </w:rPr>
              <w:t xml:space="preserve"> 338-ФЗ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C26">
              <w:rPr>
                <w:rFonts w:ascii="Times New Roman" w:hAnsi="Times New Roman" w:cs="Times New Roman"/>
                <w:b/>
              </w:rPr>
              <w:t>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388-ФЗ).</w:t>
            </w:r>
          </w:p>
          <w:p w:rsidR="00AF4E9C" w:rsidRPr="00F80666" w:rsidRDefault="00AF4E9C" w:rsidP="0086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D01927" w:rsidRDefault="00AF4C26" w:rsidP="00C1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ФЗ № 388-ФЗ </w:t>
            </w:r>
            <w:r w:rsidR="00D01927">
              <w:rPr>
                <w:rFonts w:ascii="Times New Roman" w:hAnsi="Times New Roman" w:cs="Times New Roman"/>
              </w:rPr>
              <w:t xml:space="preserve">внес изменения в Федеральный </w:t>
            </w:r>
            <w:hyperlink r:id="rId7" w:history="1">
              <w:r w:rsidR="00D01927" w:rsidRPr="00D01927">
                <w:rPr>
                  <w:rFonts w:ascii="Times New Roman" w:hAnsi="Times New Roman" w:cs="Times New Roman"/>
                </w:rPr>
                <w:t>закон</w:t>
              </w:r>
            </w:hyperlink>
            <w:r w:rsidR="00D01927">
              <w:rPr>
                <w:rFonts w:ascii="Times New Roman" w:hAnsi="Times New Roman" w:cs="Times New Roman"/>
              </w:rPr>
              <w:t xml:space="preserve"> от 20 декабря             2004 года № 166-ФЗ «О рыболовстве и сохранении водных биологических ресурсов»</w:t>
            </w:r>
            <w:r w:rsidR="00C17FC3">
              <w:rPr>
                <w:rFonts w:ascii="Times New Roman" w:hAnsi="Times New Roman" w:cs="Times New Roman"/>
              </w:rPr>
              <w:t xml:space="preserve"> (далее – ФЗ № 166-ФЗ), заменив понятия «</w:t>
            </w:r>
            <w:r w:rsidR="00D01927">
              <w:rPr>
                <w:rFonts w:ascii="Times New Roman" w:hAnsi="Times New Roman" w:cs="Times New Roman"/>
              </w:rPr>
              <w:t>рыбн</w:t>
            </w:r>
            <w:r w:rsidR="00C17FC3">
              <w:rPr>
                <w:rFonts w:ascii="Times New Roman" w:hAnsi="Times New Roman" w:cs="Times New Roman"/>
              </w:rPr>
              <w:t>ая</w:t>
            </w:r>
            <w:r w:rsidR="00D01927">
              <w:rPr>
                <w:rFonts w:ascii="Times New Roman" w:hAnsi="Times New Roman" w:cs="Times New Roman"/>
              </w:rPr>
              <w:t xml:space="preserve"> и ин</w:t>
            </w:r>
            <w:r w:rsidR="00C17FC3">
              <w:rPr>
                <w:rFonts w:ascii="Times New Roman" w:hAnsi="Times New Roman" w:cs="Times New Roman"/>
              </w:rPr>
              <w:t>ая продукция</w:t>
            </w:r>
            <w:r w:rsidR="00D01927">
              <w:rPr>
                <w:rFonts w:ascii="Times New Roman" w:hAnsi="Times New Roman" w:cs="Times New Roman"/>
              </w:rPr>
              <w:t xml:space="preserve"> из водных биоресурсов</w:t>
            </w:r>
            <w:r w:rsidR="00C17FC3">
              <w:rPr>
                <w:rFonts w:ascii="Times New Roman" w:hAnsi="Times New Roman" w:cs="Times New Roman"/>
              </w:rPr>
              <w:t>» и «рыбная и иная продукция» понятием</w:t>
            </w:r>
            <w:r w:rsidR="00D01927">
              <w:rPr>
                <w:rFonts w:ascii="Times New Roman" w:hAnsi="Times New Roman" w:cs="Times New Roman"/>
              </w:rPr>
              <w:t xml:space="preserve"> </w:t>
            </w:r>
            <w:r w:rsidR="00C17FC3">
              <w:rPr>
                <w:rFonts w:ascii="Times New Roman" w:hAnsi="Times New Roman" w:cs="Times New Roman"/>
              </w:rPr>
              <w:t>«</w:t>
            </w:r>
            <w:r w:rsidR="00D01927">
              <w:rPr>
                <w:rFonts w:ascii="Times New Roman" w:hAnsi="Times New Roman" w:cs="Times New Roman"/>
              </w:rPr>
              <w:t>рыбн</w:t>
            </w:r>
            <w:r w:rsidR="00C17FC3">
              <w:rPr>
                <w:rFonts w:ascii="Times New Roman" w:hAnsi="Times New Roman" w:cs="Times New Roman"/>
              </w:rPr>
              <w:t>ая</w:t>
            </w:r>
            <w:r w:rsidR="00D01927">
              <w:rPr>
                <w:rFonts w:ascii="Times New Roman" w:hAnsi="Times New Roman" w:cs="Times New Roman"/>
              </w:rPr>
              <w:t xml:space="preserve"> продукци</w:t>
            </w:r>
            <w:r w:rsidR="00C17FC3">
              <w:rPr>
                <w:rFonts w:ascii="Times New Roman" w:hAnsi="Times New Roman" w:cs="Times New Roman"/>
              </w:rPr>
              <w:t>я».</w:t>
            </w:r>
          </w:p>
          <w:p w:rsidR="00C17FC3" w:rsidRDefault="00C17FC3" w:rsidP="00C1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Кроме того, ФЗ № 388-ФЗ дополнил ФЗ № 166-ФЗ положениями о том, что уловы водных биоресурсов подлежат транспортировке, хранению </w:t>
            </w:r>
            <w:r w:rsidR="00D860A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и выгрузке в морские порты Российской Федерации и иные места выгрузки </w:t>
            </w:r>
            <w:r w:rsidRPr="00C17FC3">
              <w:rPr>
                <w:rFonts w:ascii="Times New Roman" w:hAnsi="Times New Roman" w:cs="Times New Roman"/>
                <w:i/>
              </w:rPr>
              <w:t xml:space="preserve">в целях производства рыбной продукции на производственных </w:t>
            </w:r>
            <w:r w:rsidRPr="00C17FC3">
              <w:rPr>
                <w:rFonts w:ascii="Times New Roman" w:hAnsi="Times New Roman" w:cs="Times New Roman"/>
                <w:i/>
              </w:rPr>
              <w:lastRenderedPageBreak/>
              <w:t>объектах (предприятиях), предназначенных для производства рыбной продукции на территории прибрежного субъекта Российской Федерации, и (или) продажи на территории Российской Федерации</w:t>
            </w:r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C17FC3" w:rsidRDefault="003A3247" w:rsidP="00C1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172-22-ОЗ и ОЗ № </w:t>
            </w:r>
            <w:r w:rsidR="003E2DB5">
              <w:rPr>
                <w:rFonts w:ascii="Times New Roman" w:hAnsi="Times New Roman" w:cs="Times New Roman"/>
              </w:rPr>
              <w:t>367-19-ОЗ</w:t>
            </w:r>
            <w:r>
              <w:rPr>
                <w:rFonts w:ascii="Times New Roman" w:hAnsi="Times New Roman" w:cs="Times New Roman"/>
              </w:rPr>
              <w:t xml:space="preserve"> содержат понятия «рыбная и иная продукция из водных биоресурсов» и «рыбная и иная продукция».</w:t>
            </w:r>
          </w:p>
          <w:p w:rsidR="00AF4E9C" w:rsidRDefault="003A3247" w:rsidP="00BB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="003E2DB5">
              <w:rPr>
                <w:rFonts w:ascii="Times New Roman" w:hAnsi="Times New Roman" w:cs="Times New Roman"/>
              </w:rPr>
              <w:t>367-19-ОЗ</w:t>
            </w:r>
            <w:r>
              <w:rPr>
                <w:rFonts w:ascii="Times New Roman" w:hAnsi="Times New Roman" w:cs="Times New Roman"/>
              </w:rPr>
              <w:t xml:space="preserve"> не содержит указания на цели </w:t>
            </w:r>
            <w:r w:rsidR="00D860AD">
              <w:rPr>
                <w:rFonts w:ascii="Times New Roman" w:hAnsi="Times New Roman" w:cs="Times New Roman"/>
              </w:rPr>
              <w:t>транспортировки, хранения и выгрузки уловов водных биоресурсов.</w:t>
            </w:r>
          </w:p>
        </w:tc>
      </w:tr>
      <w:tr w:rsidR="00AF4E9C" w:rsidRPr="00C81D86" w:rsidTr="00E96F23">
        <w:trPr>
          <w:trHeight w:val="1154"/>
        </w:trPr>
        <w:tc>
          <w:tcPr>
            <w:tcW w:w="603" w:type="dxa"/>
          </w:tcPr>
          <w:p w:rsidR="00AF4E9C" w:rsidRPr="00F74E94" w:rsidRDefault="00AF4E9C" w:rsidP="00F6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74" w:type="dxa"/>
          </w:tcPr>
          <w:p w:rsidR="003E2DB5" w:rsidRDefault="003E2DB5" w:rsidP="003E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24 марта    2014 года № 99-6-ОЗ </w:t>
            </w:r>
            <w:r w:rsidRPr="003E2DB5">
              <w:rPr>
                <w:rFonts w:ascii="Times New Roman" w:hAnsi="Times New Roman" w:cs="Times New Roman"/>
                <w:b/>
              </w:rPr>
              <w:t xml:space="preserve">«О туризме и туристской деятельности </w:t>
            </w:r>
            <w:r w:rsidR="00BB5E16">
              <w:rPr>
                <w:rFonts w:ascii="Times New Roman" w:hAnsi="Times New Roman" w:cs="Times New Roman"/>
                <w:b/>
              </w:rPr>
              <w:t xml:space="preserve">        </w:t>
            </w:r>
            <w:r w:rsidRPr="003E2DB5">
              <w:rPr>
                <w:rFonts w:ascii="Times New Roman" w:hAnsi="Times New Roman" w:cs="Times New Roman"/>
                <w:b/>
              </w:rPr>
              <w:t>в Архангельской области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99-6-ОЗ);</w:t>
            </w:r>
          </w:p>
          <w:p w:rsidR="003E2DB5" w:rsidRPr="003E2DB5" w:rsidRDefault="003E2DB5" w:rsidP="003E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367-19-ОЗ.</w:t>
            </w:r>
          </w:p>
          <w:p w:rsidR="00AF4E9C" w:rsidRDefault="00AF4E9C" w:rsidP="00E66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E2DB5" w:rsidRDefault="002F3074" w:rsidP="002F3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</w:t>
            </w:r>
            <w:r w:rsidR="003E2DB5">
              <w:rPr>
                <w:rFonts w:ascii="Times New Roman" w:hAnsi="Times New Roman" w:cs="Times New Roman"/>
              </w:rPr>
              <w:t xml:space="preserve"> июля  </w:t>
            </w:r>
            <w:r>
              <w:rPr>
                <w:rFonts w:ascii="Times New Roman" w:hAnsi="Times New Roman" w:cs="Times New Roman"/>
              </w:rPr>
              <w:t>2021</w:t>
            </w:r>
            <w:r w:rsidR="003E2DB5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2DB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318-ФЗ</w:t>
            </w:r>
            <w:r w:rsidR="003E2DB5">
              <w:rPr>
                <w:rFonts w:ascii="Times New Roman" w:hAnsi="Times New Roman" w:cs="Times New Roman"/>
              </w:rPr>
              <w:t xml:space="preserve"> </w:t>
            </w:r>
            <w:r w:rsidR="003E2DB5" w:rsidRPr="003E2DB5">
              <w:rPr>
                <w:rFonts w:ascii="Times New Roman" w:hAnsi="Times New Roman" w:cs="Times New Roman"/>
                <w:b/>
              </w:rPr>
              <w:t>«</w:t>
            </w:r>
            <w:r w:rsidRPr="003E2DB5">
              <w:rPr>
                <w:rFonts w:ascii="Times New Roman" w:hAnsi="Times New Roman" w:cs="Times New Roman"/>
                <w:b/>
              </w:rPr>
              <w:t xml:space="preserve">О внесении изменений в Федеральный закон </w:t>
            </w:r>
            <w:r w:rsidR="003E2DB5" w:rsidRPr="003E2DB5">
              <w:rPr>
                <w:rFonts w:ascii="Times New Roman" w:hAnsi="Times New Roman" w:cs="Times New Roman"/>
                <w:b/>
              </w:rPr>
              <w:t>«</w:t>
            </w:r>
            <w:r w:rsidRPr="003E2DB5">
              <w:rPr>
                <w:rFonts w:ascii="Times New Roman" w:hAnsi="Times New Roman" w:cs="Times New Roman"/>
                <w:b/>
              </w:rPr>
              <w:t>Об основах туристской деят</w:t>
            </w:r>
            <w:r w:rsidR="003E2DB5" w:rsidRPr="003E2DB5">
              <w:rPr>
                <w:rFonts w:ascii="Times New Roman" w:hAnsi="Times New Roman" w:cs="Times New Roman"/>
                <w:b/>
              </w:rPr>
              <w:t>ельности в Российской Федерации»</w:t>
            </w:r>
            <w:r w:rsidRPr="003E2DB5">
              <w:rPr>
                <w:rFonts w:ascii="Times New Roman" w:hAnsi="Times New Roman" w:cs="Times New Roman"/>
                <w:b/>
              </w:rPr>
              <w:t xml:space="preserve"> и статью </w:t>
            </w:r>
            <w:r w:rsidR="003E2DB5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3E2DB5">
              <w:rPr>
                <w:rFonts w:ascii="Times New Roman" w:hAnsi="Times New Roman" w:cs="Times New Roman"/>
                <w:b/>
              </w:rPr>
              <w:t xml:space="preserve">7 Федерального закона </w:t>
            </w:r>
            <w:r w:rsidR="003E2DB5">
              <w:rPr>
                <w:rFonts w:ascii="Times New Roman" w:hAnsi="Times New Roman" w:cs="Times New Roman"/>
                <w:b/>
              </w:rPr>
              <w:t xml:space="preserve">                     «</w:t>
            </w:r>
            <w:r w:rsidR="003E2DB5" w:rsidRPr="003E2DB5">
              <w:rPr>
                <w:rFonts w:ascii="Times New Roman" w:hAnsi="Times New Roman" w:cs="Times New Roman"/>
                <w:b/>
              </w:rPr>
              <w:t>О развитии сельского хозяйства»</w:t>
            </w:r>
            <w:r w:rsidR="003E2DB5">
              <w:rPr>
                <w:rFonts w:ascii="Times New Roman" w:hAnsi="Times New Roman" w:cs="Times New Roman"/>
              </w:rPr>
              <w:t xml:space="preserve"> (далее – ФЗ                  № 318-ФЗ).</w:t>
            </w:r>
          </w:p>
          <w:p w:rsidR="00B92F66" w:rsidRDefault="00B92F66" w:rsidP="00F54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DB5" w:rsidRDefault="003E2DB5" w:rsidP="003E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DB5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318-ФЗ вступает в силу с 1 января                 2022 года.</w:t>
            </w:r>
          </w:p>
          <w:p w:rsidR="003E2DB5" w:rsidRDefault="003E2DB5" w:rsidP="00F54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913FEF" w:rsidRDefault="003E2DB5" w:rsidP="00913F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318-ФЗ дополнил Федеральный </w:t>
            </w:r>
            <w:hyperlink r:id="rId8" w:history="1">
              <w:r w:rsidRPr="003E2DB5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24 ноября 1996 года                № 132-ФЗ «Об основах тур</w:t>
            </w:r>
            <w:r w:rsidRPr="003E2DB5">
              <w:rPr>
                <w:rFonts w:ascii="Times New Roman" w:hAnsi="Times New Roman" w:cs="Times New Roman"/>
              </w:rPr>
              <w:t>истской деят</w:t>
            </w:r>
            <w:r>
              <w:rPr>
                <w:rFonts w:ascii="Times New Roman" w:hAnsi="Times New Roman" w:cs="Times New Roman"/>
              </w:rPr>
              <w:t xml:space="preserve">ельности в Российской Федерации» понятием «сельский туризм», а также положениями </w:t>
            </w:r>
            <w:r w:rsidR="00771263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913FEF">
              <w:rPr>
                <w:rFonts w:ascii="Times New Roman" w:hAnsi="Times New Roman" w:cs="Times New Roman"/>
              </w:rPr>
              <w:t>п</w:t>
            </w:r>
            <w:r w:rsidR="00913FEF" w:rsidRPr="00913FEF">
              <w:rPr>
                <w:rFonts w:ascii="Times New Roman" w:hAnsi="Times New Roman" w:cs="Times New Roman"/>
              </w:rPr>
              <w:t>олномочия</w:t>
            </w:r>
            <w:r w:rsidR="00913FEF">
              <w:rPr>
                <w:rFonts w:ascii="Times New Roman" w:hAnsi="Times New Roman" w:cs="Times New Roman"/>
              </w:rPr>
              <w:t>х</w:t>
            </w:r>
            <w:r w:rsidR="00913FEF" w:rsidRPr="00913FEF">
              <w:rPr>
                <w:rFonts w:ascii="Times New Roman" w:hAnsi="Times New Roman" w:cs="Times New Roman"/>
              </w:rPr>
              <w:t xml:space="preserve"> органов государственной власти субъектов Российской Федерации по созданию благоприятных условий для развития</w:t>
            </w:r>
            <w:r w:rsidR="0033476C">
              <w:rPr>
                <w:rFonts w:ascii="Times New Roman" w:hAnsi="Times New Roman" w:cs="Times New Roman"/>
              </w:rPr>
              <w:t xml:space="preserve"> сельского</w:t>
            </w:r>
            <w:r w:rsidR="00913FEF" w:rsidRPr="00913FEF">
              <w:rPr>
                <w:rFonts w:ascii="Times New Roman" w:hAnsi="Times New Roman" w:cs="Times New Roman"/>
              </w:rPr>
              <w:t xml:space="preserve"> туризма в субъектах Российской Федерации</w:t>
            </w:r>
            <w:r w:rsidR="00913FEF">
              <w:rPr>
                <w:rFonts w:ascii="Times New Roman" w:hAnsi="Times New Roman" w:cs="Times New Roman"/>
              </w:rPr>
              <w:t xml:space="preserve"> и п</w:t>
            </w:r>
            <w:r w:rsidR="00913FEF" w:rsidRPr="00913FEF">
              <w:rPr>
                <w:rFonts w:ascii="Times New Roman" w:hAnsi="Times New Roman" w:cs="Times New Roman"/>
              </w:rPr>
              <w:t>рава</w:t>
            </w:r>
            <w:r w:rsidR="00913FEF">
              <w:rPr>
                <w:rFonts w:ascii="Times New Roman" w:hAnsi="Times New Roman" w:cs="Times New Roman"/>
              </w:rPr>
              <w:t>х</w:t>
            </w:r>
            <w:r w:rsidR="00913FEF" w:rsidRPr="00913FEF">
              <w:rPr>
                <w:rFonts w:ascii="Times New Roman" w:hAnsi="Times New Roman" w:cs="Times New Roman"/>
              </w:rPr>
              <w:t xml:space="preserve"> органов местного самоуправления по созданию благоприятных условий для развития </w:t>
            </w:r>
            <w:r w:rsidR="0033476C">
              <w:rPr>
                <w:rFonts w:ascii="Times New Roman" w:hAnsi="Times New Roman" w:cs="Times New Roman"/>
              </w:rPr>
              <w:t xml:space="preserve">сельского </w:t>
            </w:r>
            <w:r w:rsidR="00913FEF" w:rsidRPr="00913FEF">
              <w:rPr>
                <w:rFonts w:ascii="Times New Roman" w:hAnsi="Times New Roman" w:cs="Times New Roman"/>
              </w:rPr>
              <w:t>туризма</w:t>
            </w:r>
            <w:r w:rsidR="00913FE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71263" w:rsidRDefault="00771263" w:rsidP="007712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ФЗ № 318-ФЗ дополнил Федеральный закон от 29 декабря 2006 года № 264-ФЗ «О развитии сельского хозяйства» положениями                 о государственной поддержке и развитии сельского туризма.</w:t>
            </w:r>
          </w:p>
          <w:p w:rsidR="00771263" w:rsidRDefault="00771263" w:rsidP="00771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99-6-ОЗ и ОЗ № 367-19-ОЗ указанных положений не содержат.</w:t>
            </w:r>
          </w:p>
          <w:p w:rsidR="003E2DB5" w:rsidRPr="003E2DB5" w:rsidRDefault="003E2DB5" w:rsidP="00913F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F4E9C" w:rsidRDefault="00AF4E9C" w:rsidP="00010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E9C" w:rsidRPr="00C81D86" w:rsidTr="00E96F23">
        <w:trPr>
          <w:trHeight w:val="1012"/>
        </w:trPr>
        <w:tc>
          <w:tcPr>
            <w:tcW w:w="603" w:type="dxa"/>
          </w:tcPr>
          <w:p w:rsidR="00AF4E9C" w:rsidRPr="00F74E94" w:rsidRDefault="00AF4E9C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4E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4" w:type="dxa"/>
          </w:tcPr>
          <w:p w:rsidR="006D37E0" w:rsidRDefault="006D37E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30 мая                2011 года № 288-22-ОЗ                       </w:t>
            </w:r>
            <w:r w:rsidRPr="006D37E0">
              <w:rPr>
                <w:rFonts w:ascii="Times New Roman" w:hAnsi="Times New Roman" w:cs="Times New Roman"/>
                <w:b/>
              </w:rPr>
              <w:t>«О контрольно-счетной палате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288-22-ОЗ).</w:t>
            </w:r>
          </w:p>
          <w:p w:rsidR="00AF4E9C" w:rsidRDefault="00AF4E9C" w:rsidP="00F65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D37E0" w:rsidRDefault="006D37E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 июля  2021 года № 255-ФЗ </w:t>
            </w:r>
            <w:r w:rsidRPr="006D37E0">
              <w:rPr>
                <w:rFonts w:ascii="Times New Roman" w:hAnsi="Times New Roman" w:cs="Times New Roman"/>
                <w:b/>
              </w:rPr>
              <w:t>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255-ФЗ).</w:t>
            </w:r>
          </w:p>
          <w:p w:rsidR="0033476C" w:rsidRDefault="0033476C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4E9C" w:rsidRDefault="0033476C" w:rsidP="00334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476C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255-ФЗ </w:t>
            </w:r>
            <w:r>
              <w:rPr>
                <w:rFonts w:ascii="Times New Roman" w:hAnsi="Times New Roman" w:cs="Times New Roman"/>
              </w:rPr>
              <w:lastRenderedPageBreak/>
              <w:t>вступает в силу с 30 сентября  2021 года (за исключением отдельных положений).</w:t>
            </w:r>
          </w:p>
        </w:tc>
        <w:tc>
          <w:tcPr>
            <w:tcW w:w="7165" w:type="dxa"/>
          </w:tcPr>
          <w:p w:rsidR="006D37E0" w:rsidRDefault="006D37E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ФЗ № 255-ФЗ внес, в том числе, следующие изменения в Федеральный </w:t>
            </w:r>
            <w:hyperlink r:id="rId9" w:history="1">
              <w:r w:rsidRPr="006D37E0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образований»:</w:t>
            </w:r>
          </w:p>
          <w:p w:rsidR="006D37E0" w:rsidRDefault="006D37E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предусмотрена возможность председателя контрольно-счетного органа иметь более одного заместителя;</w:t>
            </w:r>
          </w:p>
          <w:p w:rsidR="006D37E0" w:rsidRDefault="006D37E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уточнены т</w:t>
            </w:r>
            <w:r w:rsidRPr="006D37E0">
              <w:rPr>
                <w:rFonts w:ascii="Times New Roman" w:hAnsi="Times New Roman" w:cs="Times New Roman"/>
              </w:rPr>
              <w:t>ребования к кандидатурам на должности председателя, заместителя председателя и аудиторов контрольно-счетных органов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37E0" w:rsidRDefault="006D37E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уточнены полномочия контрольно-счетных органов.</w:t>
            </w:r>
          </w:p>
          <w:p w:rsidR="006D37E0" w:rsidRDefault="008A369C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B35F2E">
              <w:rPr>
                <w:rFonts w:ascii="Times New Roman" w:hAnsi="Times New Roman" w:cs="Times New Roman"/>
              </w:rPr>
              <w:t>ОЗ</w:t>
            </w:r>
            <w:proofErr w:type="gramEnd"/>
            <w:r w:rsidR="00B35F2E">
              <w:rPr>
                <w:rFonts w:ascii="Times New Roman" w:hAnsi="Times New Roman" w:cs="Times New Roman"/>
              </w:rPr>
              <w:t xml:space="preserve"> № 288-22-ОЗ </w:t>
            </w:r>
            <w:r w:rsidR="00471990">
              <w:rPr>
                <w:rFonts w:ascii="Times New Roman" w:hAnsi="Times New Roman" w:cs="Times New Roman"/>
              </w:rPr>
              <w:t>указанные положения отсутствуют</w:t>
            </w:r>
            <w:r w:rsidR="00B35F2E">
              <w:rPr>
                <w:rFonts w:ascii="Times New Roman" w:hAnsi="Times New Roman" w:cs="Times New Roman"/>
              </w:rPr>
              <w:t>.</w:t>
            </w:r>
          </w:p>
          <w:p w:rsidR="00AF4E9C" w:rsidRDefault="00AF4E9C" w:rsidP="00F65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5F2E" w:rsidRPr="00C81D86" w:rsidTr="00E96F23">
        <w:trPr>
          <w:trHeight w:val="1012"/>
        </w:trPr>
        <w:tc>
          <w:tcPr>
            <w:tcW w:w="603" w:type="dxa"/>
          </w:tcPr>
          <w:p w:rsidR="00B35F2E" w:rsidRPr="00F74E94" w:rsidRDefault="00B35F2E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74" w:type="dxa"/>
          </w:tcPr>
          <w:p w:rsidR="00B35F2E" w:rsidRPr="005A0347" w:rsidRDefault="005A0347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0347">
              <w:rPr>
                <w:rFonts w:ascii="Times New Roman" w:hAnsi="Times New Roman" w:cs="Times New Roman"/>
              </w:rPr>
              <w:t xml:space="preserve">бластной закон от 18 марта 2013 года № 629-38-ОЗ </w:t>
            </w:r>
            <w:r w:rsidRPr="005A0347">
              <w:rPr>
                <w:rFonts w:ascii="Times New Roman" w:hAnsi="Times New Roman" w:cs="Times New Roman"/>
              </w:rPr>
              <w:br/>
            </w:r>
            <w:r w:rsidRPr="005A0347">
              <w:rPr>
                <w:rFonts w:ascii="Times New Roman" w:hAnsi="Times New Roman" w:cs="Times New Roman"/>
                <w:b/>
              </w:rPr>
              <w:t>«О реализации государственных полномочий Архангельской области в сфере охраны здоровья граждан»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Pr="005A0347">
              <w:rPr>
                <w:rFonts w:ascii="Times New Roman" w:hAnsi="Times New Roman" w:cs="Times New Roman"/>
              </w:rPr>
              <w:t>629-38-ОЗ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</w:tcPr>
          <w:p w:rsidR="0033476C" w:rsidRDefault="00B35F2E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Pr="00B35F2E">
              <w:rPr>
                <w:rFonts w:ascii="Times New Roman" w:hAnsi="Times New Roman" w:cs="Times New Roman"/>
              </w:rPr>
              <w:t xml:space="preserve">от 1 июля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F2E">
              <w:rPr>
                <w:rFonts w:ascii="Times New Roman" w:hAnsi="Times New Roman" w:cs="Times New Roman"/>
              </w:rPr>
              <w:t>2021 г</w:t>
            </w:r>
            <w:r>
              <w:rPr>
                <w:rFonts w:ascii="Times New Roman" w:hAnsi="Times New Roman" w:cs="Times New Roman"/>
              </w:rPr>
              <w:t>ода</w:t>
            </w:r>
            <w:r w:rsidRPr="00B35F2E">
              <w:rPr>
                <w:rFonts w:ascii="Times New Roman" w:hAnsi="Times New Roman" w:cs="Times New Roman"/>
              </w:rPr>
              <w:t xml:space="preserve"> № 274-ФЗ </w:t>
            </w:r>
            <w:r w:rsidRPr="00B35F2E">
              <w:rPr>
                <w:rFonts w:ascii="Times New Roman" w:hAnsi="Times New Roman" w:cs="Times New Roman"/>
                <w:b/>
              </w:rPr>
              <w:t xml:space="preserve">«О внесении изменений в Федеральный закон </w:t>
            </w:r>
            <w:r w:rsidRPr="00B35F2E">
              <w:rPr>
                <w:rFonts w:ascii="Times New Roman" w:hAnsi="Times New Roman" w:cs="Times New Roman"/>
                <w:b/>
              </w:rPr>
              <w:br/>
              <w:t xml:space="preserve">«О правовом положении иностранных граждан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B35F2E">
              <w:rPr>
                <w:rFonts w:ascii="Times New Roman" w:hAnsi="Times New Roman" w:cs="Times New Roman"/>
                <w:b/>
              </w:rPr>
              <w:t xml:space="preserve">в Российской Федерации» </w:t>
            </w:r>
            <w:r w:rsidRPr="00B35F2E">
              <w:rPr>
                <w:rFonts w:ascii="Times New Roman" w:hAnsi="Times New Roman" w:cs="Times New Roman"/>
                <w:b/>
              </w:rPr>
              <w:br/>
              <w:t xml:space="preserve">и Федеральный закон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B35F2E">
              <w:rPr>
                <w:rFonts w:ascii="Times New Roman" w:hAnsi="Times New Roman" w:cs="Times New Roman"/>
                <w:b/>
              </w:rPr>
              <w:t xml:space="preserve">«О государственной дактилоскопической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B35F2E">
              <w:rPr>
                <w:rFonts w:ascii="Times New Roman" w:hAnsi="Times New Roman" w:cs="Times New Roman"/>
                <w:b/>
              </w:rPr>
              <w:t xml:space="preserve">егистрации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5F2E">
              <w:rPr>
                <w:rFonts w:ascii="Times New Roman" w:hAnsi="Times New Roman" w:cs="Times New Roman"/>
                <w:b/>
              </w:rPr>
              <w:t>в Российской Федерации»</w:t>
            </w:r>
            <w:r w:rsidRPr="00B35F2E">
              <w:rPr>
                <w:rFonts w:ascii="Times New Roman" w:hAnsi="Times New Roman" w:cs="Times New Roman"/>
              </w:rPr>
              <w:t xml:space="preserve"> (далее – </w:t>
            </w:r>
            <w:r>
              <w:rPr>
                <w:rFonts w:ascii="Times New Roman" w:hAnsi="Times New Roman" w:cs="Times New Roman"/>
              </w:rPr>
              <w:t>ФЗ</w:t>
            </w:r>
            <w:r w:rsidRPr="00B35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B35F2E">
              <w:rPr>
                <w:rFonts w:ascii="Times New Roman" w:hAnsi="Times New Roman" w:cs="Times New Roman"/>
              </w:rPr>
              <w:t>№ 274-ФЗ)</w:t>
            </w:r>
            <w:r w:rsidR="0033476C">
              <w:rPr>
                <w:rFonts w:ascii="Times New Roman" w:hAnsi="Times New Roman" w:cs="Times New Roman"/>
              </w:rPr>
              <w:t>.</w:t>
            </w:r>
          </w:p>
          <w:p w:rsidR="0033476C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476C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476C">
              <w:rPr>
                <w:rFonts w:ascii="Times New Roman" w:hAnsi="Times New Roman" w:cs="Times New Roman"/>
              </w:rPr>
              <w:t>ФЗ № 274-ФЗ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5F2E" w:rsidRPr="00B35F2E">
              <w:rPr>
                <w:rFonts w:ascii="Times New Roman" w:hAnsi="Times New Roman" w:cs="Times New Roman"/>
              </w:rPr>
              <w:t>вступа</w:t>
            </w:r>
            <w:r w:rsidR="00B35F2E">
              <w:rPr>
                <w:rFonts w:ascii="Times New Roman" w:hAnsi="Times New Roman" w:cs="Times New Roman"/>
              </w:rPr>
              <w:t>ет</w:t>
            </w:r>
            <w:r w:rsidR="00B35F2E" w:rsidRPr="00B35F2E">
              <w:rPr>
                <w:rFonts w:ascii="Times New Roman" w:hAnsi="Times New Roman" w:cs="Times New Roman"/>
              </w:rPr>
              <w:t xml:space="preserve"> в силу </w:t>
            </w:r>
            <w:r w:rsidR="00B35F2E">
              <w:rPr>
                <w:rFonts w:ascii="Times New Roman" w:hAnsi="Times New Roman" w:cs="Times New Roman"/>
              </w:rPr>
              <w:t xml:space="preserve">с </w:t>
            </w:r>
            <w:r w:rsidR="00B35F2E" w:rsidRPr="00B35F2E">
              <w:rPr>
                <w:rFonts w:ascii="Times New Roman" w:hAnsi="Times New Roman" w:cs="Times New Roman"/>
              </w:rPr>
              <w:t xml:space="preserve">29 декабря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B35F2E" w:rsidRPr="00B35F2E">
              <w:rPr>
                <w:rFonts w:ascii="Times New Roman" w:hAnsi="Times New Roman" w:cs="Times New Roman"/>
              </w:rPr>
              <w:t>2021 г</w:t>
            </w:r>
            <w:r w:rsidR="00B35F2E">
              <w:rPr>
                <w:rFonts w:ascii="Times New Roman" w:hAnsi="Times New Roman" w:cs="Times New Roman"/>
              </w:rPr>
              <w:t>ода</w:t>
            </w:r>
            <w:r w:rsidR="00B35F2E" w:rsidRPr="00B35F2E">
              <w:rPr>
                <w:rFonts w:ascii="Times New Roman" w:hAnsi="Times New Roman" w:cs="Times New Roman"/>
              </w:rPr>
              <w:t xml:space="preserve"> (за исключением отдельных положений)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476C" w:rsidRP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3476C" w:rsidRDefault="00B35F2E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Pr="00B35F2E">
              <w:rPr>
                <w:rFonts w:ascii="Times New Roman" w:hAnsi="Times New Roman" w:cs="Times New Roman"/>
              </w:rPr>
              <w:t xml:space="preserve">от 2 июля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F2E">
              <w:rPr>
                <w:rFonts w:ascii="Times New Roman" w:hAnsi="Times New Roman" w:cs="Times New Roman"/>
              </w:rPr>
              <w:t>2021 г</w:t>
            </w:r>
            <w:r>
              <w:rPr>
                <w:rFonts w:ascii="Times New Roman" w:hAnsi="Times New Roman" w:cs="Times New Roman"/>
              </w:rPr>
              <w:t>ода</w:t>
            </w:r>
            <w:r w:rsidRPr="00B35F2E">
              <w:rPr>
                <w:rFonts w:ascii="Times New Roman" w:hAnsi="Times New Roman" w:cs="Times New Roman"/>
              </w:rPr>
              <w:t xml:space="preserve"> № 316-ФЗ </w:t>
            </w:r>
            <w:r w:rsidRPr="00B35F2E">
              <w:rPr>
                <w:rFonts w:ascii="Times New Roman" w:hAnsi="Times New Roman" w:cs="Times New Roman"/>
                <w:b/>
              </w:rPr>
              <w:t xml:space="preserve">«О внесении изменений в Федеральный закон </w:t>
            </w:r>
            <w:r w:rsidRPr="00B35F2E">
              <w:rPr>
                <w:rFonts w:ascii="Times New Roman" w:hAnsi="Times New Roman" w:cs="Times New Roman"/>
                <w:b/>
              </w:rPr>
              <w:br/>
              <w:t>«Об иммунопрофилактике инфекционных болезней»</w:t>
            </w:r>
            <w:r w:rsidRPr="00B35F2E">
              <w:rPr>
                <w:rFonts w:ascii="Times New Roman" w:hAnsi="Times New Roman" w:cs="Times New Roman"/>
              </w:rPr>
              <w:t xml:space="preserve"> (далее –</w:t>
            </w:r>
            <w:r>
              <w:rPr>
                <w:rFonts w:ascii="Times New Roman" w:hAnsi="Times New Roman" w:cs="Times New Roman"/>
              </w:rPr>
              <w:t xml:space="preserve"> ФЗ </w:t>
            </w:r>
            <w:r w:rsidR="0033476C">
              <w:rPr>
                <w:rFonts w:ascii="Times New Roman" w:hAnsi="Times New Roman" w:cs="Times New Roman"/>
              </w:rPr>
              <w:t>№ 316-ФЗ).</w:t>
            </w:r>
          </w:p>
          <w:p w:rsidR="0033476C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476C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476C">
              <w:rPr>
                <w:rFonts w:ascii="Times New Roman" w:hAnsi="Times New Roman" w:cs="Times New Roman"/>
              </w:rPr>
              <w:t>ФЗ</w:t>
            </w:r>
            <w:r>
              <w:rPr>
                <w:rFonts w:ascii="Times New Roman" w:hAnsi="Times New Roman" w:cs="Times New Roman"/>
              </w:rPr>
              <w:t xml:space="preserve"> № 316-ФЗ </w:t>
            </w:r>
            <w:r w:rsidR="00B35F2E" w:rsidRPr="00B35F2E">
              <w:rPr>
                <w:rFonts w:ascii="Times New Roman" w:hAnsi="Times New Roman" w:cs="Times New Roman"/>
              </w:rPr>
              <w:t>вступа</w:t>
            </w:r>
            <w:r w:rsidR="00B35F2E">
              <w:rPr>
                <w:rFonts w:ascii="Times New Roman" w:hAnsi="Times New Roman" w:cs="Times New Roman"/>
              </w:rPr>
              <w:t xml:space="preserve">ет в силу </w:t>
            </w:r>
            <w:r>
              <w:rPr>
                <w:rFonts w:ascii="Times New Roman" w:hAnsi="Times New Roman" w:cs="Times New Roman"/>
              </w:rPr>
              <w:t>с 1 октября                2021 года.</w:t>
            </w:r>
          </w:p>
          <w:p w:rsidR="0033476C" w:rsidRP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3476C" w:rsidRDefault="00B35F2E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Pr="00B35F2E">
              <w:rPr>
                <w:rFonts w:ascii="Times New Roman" w:hAnsi="Times New Roman" w:cs="Times New Roman"/>
              </w:rPr>
              <w:t>от 2 июля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F2E">
              <w:rPr>
                <w:rFonts w:ascii="Times New Roman" w:hAnsi="Times New Roman" w:cs="Times New Roman"/>
              </w:rPr>
              <w:t xml:space="preserve"> 2021 г</w:t>
            </w:r>
            <w:r>
              <w:rPr>
                <w:rFonts w:ascii="Times New Roman" w:hAnsi="Times New Roman" w:cs="Times New Roman"/>
              </w:rPr>
              <w:t>ода</w:t>
            </w:r>
            <w:r w:rsidRPr="00B35F2E">
              <w:rPr>
                <w:rFonts w:ascii="Times New Roman" w:hAnsi="Times New Roman" w:cs="Times New Roman"/>
              </w:rPr>
              <w:t xml:space="preserve"> № 357-ФЗ </w:t>
            </w:r>
            <w:r w:rsidRPr="00B35F2E">
              <w:rPr>
                <w:rFonts w:ascii="Times New Roman" w:hAnsi="Times New Roman" w:cs="Times New Roman"/>
                <w:b/>
              </w:rPr>
              <w:t>«О внесении изменений в отдельные законодательные акты Российской Федерации»</w:t>
            </w:r>
            <w:r w:rsidRPr="00B35F2E">
              <w:rPr>
                <w:rFonts w:ascii="Times New Roman" w:hAnsi="Times New Roman" w:cs="Times New Roman"/>
              </w:rPr>
              <w:t xml:space="preserve"> (далее – </w:t>
            </w:r>
            <w:r>
              <w:rPr>
                <w:rFonts w:ascii="Times New Roman" w:hAnsi="Times New Roman" w:cs="Times New Roman"/>
              </w:rPr>
              <w:lastRenderedPageBreak/>
              <w:t xml:space="preserve">ФЗ </w:t>
            </w:r>
            <w:r w:rsidR="0033476C">
              <w:rPr>
                <w:rFonts w:ascii="Times New Roman" w:hAnsi="Times New Roman" w:cs="Times New Roman"/>
              </w:rPr>
              <w:t>№ 357-ФЗ).</w:t>
            </w:r>
          </w:p>
          <w:p w:rsidR="0033476C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476C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357-ФЗ </w:t>
            </w:r>
            <w:r w:rsidR="00B35F2E" w:rsidRPr="00B35F2E">
              <w:rPr>
                <w:rFonts w:ascii="Times New Roman" w:hAnsi="Times New Roman" w:cs="Times New Roman"/>
              </w:rPr>
              <w:t>вступа</w:t>
            </w:r>
            <w:r w:rsidR="00B35F2E">
              <w:rPr>
                <w:rFonts w:ascii="Times New Roman" w:hAnsi="Times New Roman" w:cs="Times New Roman"/>
              </w:rPr>
              <w:t>ет</w:t>
            </w:r>
            <w:r w:rsidR="00B35F2E" w:rsidRPr="00B35F2E">
              <w:rPr>
                <w:rFonts w:ascii="Times New Roman" w:hAnsi="Times New Roman" w:cs="Times New Roman"/>
              </w:rPr>
              <w:t xml:space="preserve"> в силу</w:t>
            </w:r>
            <w:r w:rsidR="00B35F2E">
              <w:rPr>
                <w:rFonts w:ascii="Times New Roman" w:hAnsi="Times New Roman" w:cs="Times New Roman"/>
              </w:rPr>
              <w:t xml:space="preserve"> с</w:t>
            </w:r>
            <w:r w:rsidR="00B35F2E" w:rsidRPr="00B35F2E">
              <w:rPr>
                <w:rFonts w:ascii="Times New Roman" w:hAnsi="Times New Roman" w:cs="Times New Roman"/>
              </w:rPr>
              <w:t xml:space="preserve"> 31 октября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B35F2E" w:rsidRPr="00B35F2E">
              <w:rPr>
                <w:rFonts w:ascii="Times New Roman" w:hAnsi="Times New Roman" w:cs="Times New Roman"/>
              </w:rPr>
              <w:t>2021 г</w:t>
            </w:r>
            <w:r>
              <w:rPr>
                <w:rFonts w:ascii="Times New Roman" w:hAnsi="Times New Roman" w:cs="Times New Roman"/>
              </w:rPr>
              <w:t>ода.</w:t>
            </w:r>
          </w:p>
          <w:p w:rsidR="0033476C" w:rsidRP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3476C" w:rsidRDefault="00B35F2E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Pr="00B35F2E">
              <w:rPr>
                <w:rFonts w:ascii="Times New Roman" w:hAnsi="Times New Roman" w:cs="Times New Roman"/>
              </w:rPr>
              <w:t>от 2 июля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35F2E">
              <w:rPr>
                <w:rFonts w:ascii="Times New Roman" w:hAnsi="Times New Roman" w:cs="Times New Roman"/>
              </w:rPr>
              <w:t xml:space="preserve"> 2021 г</w:t>
            </w:r>
            <w:r>
              <w:rPr>
                <w:rFonts w:ascii="Times New Roman" w:hAnsi="Times New Roman" w:cs="Times New Roman"/>
              </w:rPr>
              <w:t>ода</w:t>
            </w:r>
            <w:r w:rsidRPr="00B35F2E">
              <w:rPr>
                <w:rFonts w:ascii="Times New Roman" w:hAnsi="Times New Roman" w:cs="Times New Roman"/>
              </w:rPr>
              <w:t xml:space="preserve"> № 360-ФЗ </w:t>
            </w:r>
            <w:r w:rsidRPr="00B35F2E">
              <w:rPr>
                <w:rFonts w:ascii="Times New Roman" w:hAnsi="Times New Roman" w:cs="Times New Roman"/>
                <w:b/>
              </w:rPr>
              <w:t>«О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r w:rsidRPr="00B35F2E">
              <w:rPr>
                <w:rFonts w:ascii="Times New Roman" w:hAnsi="Times New Roman" w:cs="Times New Roman"/>
              </w:rPr>
              <w:t>№ 360-ФЗ</w:t>
            </w:r>
            <w:r>
              <w:rPr>
                <w:rFonts w:ascii="Times New Roman" w:hAnsi="Times New Roman" w:cs="Times New Roman"/>
              </w:rPr>
              <w:t>)</w:t>
            </w:r>
            <w:r w:rsidR="0033476C">
              <w:rPr>
                <w:rFonts w:ascii="Times New Roman" w:hAnsi="Times New Roman" w:cs="Times New Roman"/>
              </w:rPr>
              <w:t>.</w:t>
            </w:r>
          </w:p>
          <w:p w:rsidR="0033476C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35F2E" w:rsidRPr="00B35F2E" w:rsidRDefault="0033476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476C">
              <w:rPr>
                <w:rFonts w:ascii="Times New Roman" w:hAnsi="Times New Roman" w:cs="Times New Roman"/>
                <w:b/>
              </w:rPr>
              <w:t>Примечание:</w:t>
            </w:r>
            <w:r w:rsidR="00B35F2E" w:rsidRPr="00B35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ФЗ № 360-ФЗ </w:t>
            </w:r>
            <w:r w:rsidR="00B35F2E" w:rsidRPr="00B35F2E">
              <w:rPr>
                <w:rFonts w:ascii="Times New Roman" w:hAnsi="Times New Roman" w:cs="Times New Roman"/>
              </w:rPr>
              <w:t>вступа</w:t>
            </w:r>
            <w:r w:rsidR="00B35F2E">
              <w:rPr>
                <w:rFonts w:ascii="Times New Roman" w:hAnsi="Times New Roman" w:cs="Times New Roman"/>
              </w:rPr>
              <w:t>ет</w:t>
            </w:r>
            <w:r w:rsidR="00B35F2E" w:rsidRPr="00B35F2E">
              <w:rPr>
                <w:rFonts w:ascii="Times New Roman" w:hAnsi="Times New Roman" w:cs="Times New Roman"/>
              </w:rPr>
              <w:t xml:space="preserve"> в силу</w:t>
            </w:r>
            <w:r w:rsidR="00B35F2E">
              <w:rPr>
                <w:rFonts w:ascii="Times New Roman" w:hAnsi="Times New Roman" w:cs="Times New Roman"/>
              </w:rPr>
              <w:t xml:space="preserve"> с</w:t>
            </w:r>
            <w:r w:rsidR="00B35F2E" w:rsidRPr="00B35F2E">
              <w:rPr>
                <w:rFonts w:ascii="Times New Roman" w:hAnsi="Times New Roman" w:cs="Times New Roman"/>
              </w:rPr>
              <w:t xml:space="preserve"> 1 декабря 2022 г</w:t>
            </w:r>
            <w:r w:rsidR="00B35F2E">
              <w:rPr>
                <w:rFonts w:ascii="Times New Roman" w:hAnsi="Times New Roman" w:cs="Times New Roman"/>
              </w:rPr>
              <w:t>од</w:t>
            </w:r>
            <w:r w:rsidR="00B35F2E" w:rsidRPr="00B35F2E">
              <w:rPr>
                <w:rFonts w:ascii="Times New Roman" w:hAnsi="Times New Roman" w:cs="Times New Roman"/>
              </w:rPr>
              <w:t xml:space="preserve"> (за исключением отдельных положений).</w:t>
            </w:r>
          </w:p>
          <w:p w:rsidR="00B35F2E" w:rsidRDefault="00B35F2E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5A0347" w:rsidRPr="005A0347" w:rsidRDefault="005A0347" w:rsidP="005A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ФЗ № 274-ФЗ, ФЗ № 357-ФЗ предусмотрено, что в</w:t>
            </w:r>
            <w:r w:rsidRPr="005A0347">
              <w:rPr>
                <w:rFonts w:ascii="Times New Roman" w:hAnsi="Times New Roman" w:cs="Times New Roman"/>
              </w:rPr>
              <w:t>ысший исполнительный орган государственной власти субъекта Российской Федерации обязан установить перечень медицинских организаций, уполномоченных на проведение м</w:t>
            </w:r>
            <w:r>
              <w:rPr>
                <w:rFonts w:ascii="Times New Roman" w:hAnsi="Times New Roman" w:cs="Times New Roman"/>
              </w:rPr>
              <w:t>едицинского освидетельствования</w:t>
            </w:r>
            <w:r w:rsidRPr="005A03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иностранных граждан для получения вида на жительство на наличие или отсутствие факта употребления им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веществ, инфекционных заболеваний, представляющих опасность для окружающих, </w:t>
            </w:r>
            <w:r w:rsidRPr="005A0347">
              <w:rPr>
                <w:rFonts w:ascii="Times New Roman" w:hAnsi="Times New Roman" w:cs="Times New Roman"/>
              </w:rPr>
              <w:t>на территории</w:t>
            </w:r>
            <w:proofErr w:type="gramEnd"/>
            <w:r w:rsidRPr="005A0347">
              <w:rPr>
                <w:rFonts w:ascii="Times New Roman" w:hAnsi="Times New Roman" w:cs="Times New Roman"/>
              </w:rPr>
              <w:t xml:space="preserve"> соответствующего </w:t>
            </w:r>
            <w:r w:rsidR="00471990">
              <w:rPr>
                <w:rFonts w:ascii="Times New Roman" w:hAnsi="Times New Roman" w:cs="Times New Roman"/>
              </w:rPr>
              <w:t>субъекта Российской Федерации.</w:t>
            </w:r>
          </w:p>
          <w:p w:rsidR="005A0347" w:rsidRDefault="005A0347" w:rsidP="005A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</w:t>
            </w:r>
            <w:r w:rsidRPr="005A0347">
              <w:rPr>
                <w:rFonts w:ascii="Times New Roman" w:hAnsi="Times New Roman" w:cs="Times New Roman"/>
              </w:rPr>
              <w:t xml:space="preserve"> № 316-ФЗ предусмотрен механизм обеспечения медицинских организаций иммунобиологическими лекарственными препаратами для иммунопрофилактики в целях проведения профилактических прививок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1990" w:rsidRDefault="00471990" w:rsidP="00471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 граждане будут иметь право на 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организациях, участвующих в реализации территориальной программы обязательного медицинского страхования, независимо от их организационно-правовой формы.</w:t>
            </w:r>
          </w:p>
          <w:p w:rsidR="005A0347" w:rsidRPr="008A369C" w:rsidRDefault="005A0347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360-ФЗ </w:t>
            </w:r>
            <w:r w:rsidRPr="008A369C">
              <w:rPr>
                <w:rFonts w:ascii="Times New Roman" w:hAnsi="Times New Roman" w:cs="Times New Roman"/>
              </w:rPr>
              <w:t xml:space="preserve">исключается правовая возможность принятия законодательных актов субъектов Российской Федерации </w:t>
            </w:r>
            <w:r w:rsidRPr="008A369C">
              <w:rPr>
                <w:rFonts w:ascii="Times New Roman" w:hAnsi="Times New Roman" w:cs="Times New Roman"/>
              </w:rPr>
              <w:br/>
              <w:t>по вопросу закупки товаров (работ, услуг) у единственного поставщика (подрядчика, исполнителя).</w:t>
            </w:r>
          </w:p>
          <w:p w:rsidR="005A0347" w:rsidRDefault="008A369C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Pr="005A0347">
              <w:rPr>
                <w:rFonts w:ascii="Times New Roman" w:hAnsi="Times New Roman" w:cs="Times New Roman"/>
              </w:rPr>
              <w:t>629-38-ОЗ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1990">
              <w:rPr>
                <w:rFonts w:ascii="Times New Roman" w:hAnsi="Times New Roman" w:cs="Times New Roman"/>
              </w:rPr>
              <w:t>указанные положения отсутствуют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369C" w:rsidRDefault="008A369C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369C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для рассмотрения на двадцать восьмой сессии Архангельского областного Собрания депутатов</w:t>
            </w:r>
            <w:r w:rsidRPr="002C31AF">
              <w:rPr>
                <w:rFonts w:ascii="Times New Roman" w:hAnsi="Times New Roman" w:cs="Times New Roman"/>
              </w:rPr>
              <w:t xml:space="preserve"> </w:t>
            </w:r>
            <w:r w:rsidRPr="002C31AF">
              <w:rPr>
                <w:rFonts w:ascii="Times New Roman" w:eastAsia="Calibri" w:hAnsi="Times New Roman" w:cs="Times New Roman"/>
              </w:rPr>
              <w:t>Губернатор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2C31AF">
              <w:rPr>
                <w:rFonts w:ascii="Times New Roman" w:eastAsia="Calibri" w:hAnsi="Times New Roman" w:cs="Times New Roman"/>
              </w:rPr>
              <w:t xml:space="preserve"> Архангельской области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Цыбульским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A369C">
              <w:rPr>
                <w:rFonts w:ascii="Times New Roman" w:eastAsia="Calibri" w:hAnsi="Times New Roman" w:cs="Times New Roman"/>
              </w:rPr>
              <w:t xml:space="preserve">А.В. внесен проект областного закона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8A369C">
              <w:rPr>
                <w:rFonts w:ascii="Times New Roman" w:eastAsia="Calibri" w:hAnsi="Times New Roman" w:cs="Times New Roman"/>
              </w:rPr>
              <w:t>О внесении изменений в областной закон «О реализации государственных полномочий Архангельской области в сфере охраны здоровья граждан» (№ пз</w:t>
            </w:r>
            <w:proofErr w:type="gramStart"/>
            <w:r w:rsidRPr="008A369C">
              <w:rPr>
                <w:rFonts w:ascii="Times New Roman" w:eastAsia="Calibri" w:hAnsi="Times New Roman" w:cs="Times New Roman"/>
              </w:rPr>
              <w:t>7</w:t>
            </w:r>
            <w:proofErr w:type="gramEnd"/>
            <w:r w:rsidRPr="008A369C">
              <w:rPr>
                <w:rFonts w:ascii="Times New Roman" w:eastAsia="Calibri" w:hAnsi="Times New Roman" w:cs="Times New Roman"/>
              </w:rPr>
              <w:t>/6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8A369C">
              <w:rPr>
                <w:rFonts w:ascii="Times New Roman" w:eastAsia="Calibri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8A369C" w:rsidRPr="00C81D86" w:rsidTr="00E96F23">
        <w:trPr>
          <w:trHeight w:val="1012"/>
        </w:trPr>
        <w:tc>
          <w:tcPr>
            <w:tcW w:w="603" w:type="dxa"/>
          </w:tcPr>
          <w:p w:rsidR="008A369C" w:rsidRDefault="008A369C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74" w:type="dxa"/>
          </w:tcPr>
          <w:p w:rsidR="008A369C" w:rsidRP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A369C">
              <w:rPr>
                <w:rFonts w:ascii="Times New Roman" w:hAnsi="Times New Roman" w:cs="Times New Roman"/>
              </w:rPr>
              <w:t xml:space="preserve">бластной </w:t>
            </w:r>
            <w:hyperlink r:id="rId10" w:history="1">
              <w:r w:rsidRPr="008A369C">
                <w:rPr>
                  <w:rFonts w:ascii="Times New Roman" w:hAnsi="Times New Roman" w:cs="Times New Roman"/>
                </w:rPr>
                <w:t>закон</w:t>
              </w:r>
            </w:hyperlink>
            <w:r w:rsidRPr="008A369C">
              <w:rPr>
                <w:rFonts w:ascii="Times New Roman" w:hAnsi="Times New Roman" w:cs="Times New Roman"/>
              </w:rPr>
              <w:t xml:space="preserve"> от 23 сентября 2008 года № 562-29-ОЗ </w:t>
            </w:r>
            <w:r w:rsidRPr="008A369C">
              <w:rPr>
                <w:rFonts w:ascii="Times New Roman" w:hAnsi="Times New Roman" w:cs="Times New Roman"/>
              </w:rPr>
              <w:br/>
            </w:r>
            <w:r w:rsidRPr="008A369C">
              <w:rPr>
                <w:rFonts w:ascii="Times New Roman" w:hAnsi="Times New Roman" w:cs="Times New Roman"/>
                <w:b/>
              </w:rPr>
              <w:t>«О бюджетном процессе Архангельской области»</w:t>
            </w:r>
            <w:r w:rsidRPr="008A3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</w:t>
            </w:r>
            <w:r w:rsidR="0013626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6260">
              <w:rPr>
                <w:rFonts w:ascii="Times New Roman" w:hAnsi="Times New Roman" w:cs="Times New Roman"/>
              </w:rPr>
              <w:t>ОЗ</w:t>
            </w:r>
            <w:proofErr w:type="gramEnd"/>
            <w:r w:rsidR="001362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562-29-ОЗ);</w:t>
            </w:r>
          </w:p>
          <w:p w:rsidR="008A369C" w:rsidRPr="00136260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369C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>й</w:t>
            </w:r>
            <w:r w:rsidRPr="008A369C">
              <w:rPr>
                <w:rFonts w:ascii="Times New Roman" w:hAnsi="Times New Roman" w:cs="Times New Roman"/>
              </w:rPr>
              <w:t xml:space="preserve"> закон от 22 октября 2009 года № 78-6-ОЗ </w:t>
            </w:r>
            <w:r w:rsidR="00136260">
              <w:rPr>
                <w:rFonts w:ascii="Times New Roman" w:hAnsi="Times New Roman" w:cs="Times New Roman"/>
              </w:rPr>
              <w:t xml:space="preserve">                     </w:t>
            </w:r>
            <w:r w:rsidRPr="00136260">
              <w:rPr>
                <w:rFonts w:ascii="Times New Roman" w:hAnsi="Times New Roman" w:cs="Times New Roman"/>
                <w:b/>
              </w:rPr>
              <w:t>«О реализации полномочий Архангельской области в сфере регулирования межбюджетных отношений»</w:t>
            </w:r>
            <w:r w:rsidR="00136260">
              <w:rPr>
                <w:rFonts w:ascii="Times New Roman" w:hAnsi="Times New Roman" w:cs="Times New Roman"/>
                <w:b/>
              </w:rPr>
              <w:t xml:space="preserve"> </w:t>
            </w:r>
            <w:r w:rsidR="00136260"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 w:rsidR="00136260">
              <w:rPr>
                <w:rFonts w:ascii="Times New Roman" w:hAnsi="Times New Roman" w:cs="Times New Roman"/>
              </w:rPr>
              <w:t>ОЗ</w:t>
            </w:r>
            <w:proofErr w:type="gramEnd"/>
            <w:r w:rsidR="00136260">
              <w:rPr>
                <w:rFonts w:ascii="Times New Roman" w:hAnsi="Times New Roman" w:cs="Times New Roman"/>
              </w:rPr>
              <w:t xml:space="preserve">                       </w:t>
            </w:r>
            <w:r w:rsidR="00136260" w:rsidRPr="008A369C">
              <w:rPr>
                <w:rFonts w:ascii="Times New Roman" w:hAnsi="Times New Roman" w:cs="Times New Roman"/>
              </w:rPr>
              <w:t>№ 78-6-ОЗ</w:t>
            </w:r>
            <w:r w:rsidR="00136260">
              <w:rPr>
                <w:rFonts w:ascii="Times New Roman" w:hAnsi="Times New Roman" w:cs="Times New Roman"/>
              </w:rPr>
              <w:t>).</w:t>
            </w:r>
          </w:p>
          <w:p w:rsidR="008A369C" w:rsidRDefault="00136260" w:rsidP="006D3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Pr="008A369C">
              <w:rPr>
                <w:rFonts w:ascii="Times New Roman" w:hAnsi="Times New Roman" w:cs="Times New Roman"/>
              </w:rPr>
              <w:t xml:space="preserve">от 1 июля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A369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Pr="008A369C">
              <w:rPr>
                <w:rFonts w:ascii="Times New Roman" w:hAnsi="Times New Roman" w:cs="Times New Roman"/>
              </w:rPr>
              <w:t xml:space="preserve">№ 246-ФЗ </w:t>
            </w:r>
            <w:r w:rsidRPr="008A369C">
              <w:rPr>
                <w:rFonts w:ascii="Times New Roman" w:hAnsi="Times New Roman" w:cs="Times New Roman"/>
                <w:b/>
              </w:rPr>
              <w:t>«О внесении изменений в Бюджетный кодекс Российской Федерации»</w:t>
            </w:r>
            <w:r w:rsidRPr="008A369C">
              <w:rPr>
                <w:rFonts w:ascii="Times New Roman" w:hAnsi="Times New Roman" w:cs="Times New Roman"/>
              </w:rPr>
              <w:t xml:space="preserve"> (далее – </w:t>
            </w:r>
            <w:r>
              <w:rPr>
                <w:rFonts w:ascii="Times New Roman" w:hAnsi="Times New Roman" w:cs="Times New Roman"/>
              </w:rPr>
              <w:t>ФЗ</w:t>
            </w:r>
            <w:r w:rsidRPr="008A369C">
              <w:rPr>
                <w:rFonts w:ascii="Times New Roman" w:hAnsi="Times New Roman" w:cs="Times New Roman"/>
              </w:rPr>
              <w:t xml:space="preserve"> № 246-ФЗ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369C">
              <w:rPr>
                <w:rFonts w:ascii="Times New Roman" w:hAnsi="Times New Roman" w:cs="Times New Roman"/>
              </w:rPr>
              <w:t>Федеральный</w:t>
            </w:r>
            <w:r>
              <w:rPr>
                <w:rFonts w:ascii="Times New Roman" w:hAnsi="Times New Roman" w:cs="Times New Roman"/>
              </w:rPr>
              <w:t xml:space="preserve"> закон от 1 июля  2021 года № 251-ФЗ </w:t>
            </w:r>
            <w:r w:rsidRPr="008A369C">
              <w:rPr>
                <w:rFonts w:ascii="Times New Roman" w:hAnsi="Times New Roman" w:cs="Times New Roman"/>
                <w:b/>
              </w:rPr>
              <w:t>«О внесении изменений в Бюджетный кодекс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251-ФЗ).</w:t>
            </w:r>
          </w:p>
          <w:p w:rsid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A369C" w:rsidRDefault="008A369C" w:rsidP="00B3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8A369C" w:rsidRP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</w:t>
            </w:r>
            <w:r w:rsidRPr="008A369C">
              <w:rPr>
                <w:rFonts w:ascii="Times New Roman" w:hAnsi="Times New Roman" w:cs="Times New Roman"/>
              </w:rPr>
              <w:t>№ 246-ФЗ уточн</w:t>
            </w:r>
            <w:r>
              <w:rPr>
                <w:rFonts w:ascii="Times New Roman" w:hAnsi="Times New Roman" w:cs="Times New Roman"/>
              </w:rPr>
              <w:t>ил</w:t>
            </w:r>
            <w:r w:rsidRPr="008A369C">
              <w:rPr>
                <w:rFonts w:ascii="Times New Roman" w:hAnsi="Times New Roman" w:cs="Times New Roman"/>
              </w:rPr>
              <w:t xml:space="preserve"> механизм поступления субсидий и иных межбюджетных трансфертов из бюджета субъекта Российской Федерации в резервный фонд высшего исполнительного органа государственной власти субъекта Российской Федерации для оказания финансовой помощи местным бюджетам. </w:t>
            </w:r>
          </w:p>
          <w:p w:rsidR="008A369C" w:rsidRDefault="008A369C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</w:t>
            </w:r>
            <w:r w:rsidRPr="008A369C">
              <w:rPr>
                <w:rFonts w:ascii="Times New Roman" w:hAnsi="Times New Roman" w:cs="Times New Roman"/>
              </w:rPr>
              <w:t xml:space="preserve"> № 251-ФЗ измен</w:t>
            </w:r>
            <w:r>
              <w:rPr>
                <w:rFonts w:ascii="Times New Roman" w:hAnsi="Times New Roman" w:cs="Times New Roman"/>
              </w:rPr>
              <w:t>ил</w:t>
            </w:r>
            <w:r w:rsidRPr="008A369C">
              <w:rPr>
                <w:rFonts w:ascii="Times New Roman" w:hAnsi="Times New Roman" w:cs="Times New Roman"/>
              </w:rPr>
              <w:t xml:space="preserve"> механизм определения главных администраторов доходов и главных администраторов </w:t>
            </w:r>
            <w:proofErr w:type="gramStart"/>
            <w:r w:rsidRPr="008A369C">
              <w:rPr>
                <w:rFonts w:ascii="Times New Roman" w:hAnsi="Times New Roman" w:cs="Times New Roman"/>
              </w:rPr>
              <w:t>источников финансирования дефицита бюджета субъектов Российской Федерации</w:t>
            </w:r>
            <w:proofErr w:type="gramEnd"/>
            <w:r w:rsidRPr="008A369C">
              <w:rPr>
                <w:rFonts w:ascii="Times New Roman" w:hAnsi="Times New Roman" w:cs="Times New Roman"/>
              </w:rPr>
              <w:t xml:space="preserve"> </w:t>
            </w:r>
            <w:r w:rsidRPr="008A369C">
              <w:rPr>
                <w:rFonts w:ascii="Times New Roman" w:hAnsi="Times New Roman" w:cs="Times New Roman"/>
              </w:rPr>
              <w:br/>
              <w:t>и бюджета территориального фонда обязательного медицинского страхования субъекта Российской Федерации. Их утверждение должно осуществляться не в законе о бюджете, а постановлением высшего исполнительного органа государственной власти субъекта Российской Федерации 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69C">
              <w:rPr>
                <w:rFonts w:ascii="Times New Roman" w:hAnsi="Times New Roman" w:cs="Times New Roman"/>
              </w:rPr>
              <w:t>с общими требованиями, установленными Правительством Российской Федерации.</w:t>
            </w:r>
          </w:p>
          <w:p w:rsidR="00136260" w:rsidRDefault="00136260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562-29-ОЗ и ОЗ </w:t>
            </w:r>
            <w:r w:rsidRPr="008A369C">
              <w:rPr>
                <w:rFonts w:ascii="Times New Roman" w:hAnsi="Times New Roman" w:cs="Times New Roman"/>
              </w:rPr>
              <w:t>№ 78-6-ОЗ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1990">
              <w:rPr>
                <w:rFonts w:ascii="Times New Roman" w:hAnsi="Times New Roman" w:cs="Times New Roman"/>
              </w:rPr>
              <w:t>указанные положения отсутствуют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6260" w:rsidRDefault="00136260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A369C" w:rsidRDefault="00136260" w:rsidP="00735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6260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для рассмотрения на двадцать восьмой сессии Архангельского областного Собрания депутатов</w:t>
            </w:r>
            <w:r w:rsidRPr="002C31AF">
              <w:rPr>
                <w:rFonts w:ascii="Times New Roman" w:hAnsi="Times New Roman" w:cs="Times New Roman"/>
              </w:rPr>
              <w:t xml:space="preserve"> </w:t>
            </w:r>
            <w:r w:rsidRPr="00136260">
              <w:rPr>
                <w:rFonts w:ascii="Times New Roman" w:hAnsi="Times New Roman" w:cs="Times New Roman"/>
              </w:rPr>
              <w:t xml:space="preserve">Губернатором Архангельской области </w:t>
            </w:r>
            <w:proofErr w:type="spellStart"/>
            <w:r w:rsidRPr="00136260">
              <w:rPr>
                <w:rFonts w:ascii="Times New Roman" w:hAnsi="Times New Roman" w:cs="Times New Roman"/>
              </w:rPr>
              <w:t>Цыбульским</w:t>
            </w:r>
            <w:proofErr w:type="spellEnd"/>
            <w:r w:rsidRPr="00136260">
              <w:rPr>
                <w:rFonts w:ascii="Times New Roman" w:hAnsi="Times New Roman" w:cs="Times New Roman"/>
              </w:rPr>
              <w:t xml:space="preserve"> А.В. внесен проект областного закона </w:t>
            </w:r>
            <w:r w:rsidR="00471990">
              <w:rPr>
                <w:rFonts w:ascii="Times New Roman" w:hAnsi="Times New Roman" w:cs="Times New Roman"/>
              </w:rPr>
              <w:t>«</w:t>
            </w:r>
            <w:r w:rsidRPr="00136260">
              <w:rPr>
                <w:rFonts w:ascii="Times New Roman" w:hAnsi="Times New Roman" w:cs="Times New Roman"/>
              </w:rPr>
              <w:t xml:space="preserve">О внесении изменений в областной закон «О бюджетном </w:t>
            </w:r>
            <w:r w:rsidRPr="00136260">
              <w:rPr>
                <w:rFonts w:ascii="Times New Roman" w:hAnsi="Times New Roman" w:cs="Times New Roman"/>
              </w:rPr>
              <w:lastRenderedPageBreak/>
              <w:t xml:space="preserve">процессе Архангельской области» и статью 3 областного закона </w:t>
            </w:r>
            <w:r w:rsidR="00471990">
              <w:rPr>
                <w:rFonts w:ascii="Times New Roman" w:hAnsi="Times New Roman" w:cs="Times New Roman"/>
              </w:rPr>
              <w:t xml:space="preserve">             </w:t>
            </w:r>
            <w:r w:rsidRPr="00136260">
              <w:rPr>
                <w:rFonts w:ascii="Times New Roman" w:hAnsi="Times New Roman" w:cs="Times New Roman"/>
              </w:rPr>
              <w:t>«О реализации полномочий Архангельской области в сфере регулирования межбюджетных отношений»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260">
              <w:rPr>
                <w:rFonts w:ascii="Times New Roman" w:hAnsi="Times New Roman" w:cs="Times New Roman"/>
              </w:rPr>
              <w:t>(№ пз</w:t>
            </w:r>
            <w:proofErr w:type="gramStart"/>
            <w:r w:rsidRPr="00136260">
              <w:rPr>
                <w:rFonts w:ascii="Times New Roman" w:hAnsi="Times New Roman" w:cs="Times New Roman"/>
              </w:rPr>
              <w:t>7</w:t>
            </w:r>
            <w:proofErr w:type="gramEnd"/>
            <w:r w:rsidRPr="00136260">
              <w:rPr>
                <w:rFonts w:ascii="Times New Roman" w:hAnsi="Times New Roman" w:cs="Times New Roman"/>
              </w:rPr>
              <w:t>/64</w:t>
            </w:r>
            <w:r>
              <w:rPr>
                <w:rFonts w:ascii="Times New Roman" w:hAnsi="Times New Roman" w:cs="Times New Roman"/>
              </w:rPr>
              <w:t>4</w:t>
            </w:r>
            <w:r w:rsidRPr="00136260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356D8" w:rsidRDefault="007356D8" w:rsidP="00735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6D8" w:rsidRPr="00C81D86" w:rsidTr="00E96F23">
        <w:trPr>
          <w:trHeight w:val="1012"/>
        </w:trPr>
        <w:tc>
          <w:tcPr>
            <w:tcW w:w="603" w:type="dxa"/>
          </w:tcPr>
          <w:p w:rsidR="007356D8" w:rsidRDefault="007356D8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74" w:type="dxa"/>
          </w:tcPr>
          <w:p w:rsidR="007356D8" w:rsidRDefault="007356D8" w:rsidP="00735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26 октября 1999 года № 161-25-ОЗ                       </w:t>
            </w:r>
            <w:r w:rsidRPr="007356D8">
              <w:rPr>
                <w:rFonts w:ascii="Times New Roman" w:hAnsi="Times New Roman" w:cs="Times New Roman"/>
                <w:b/>
              </w:rPr>
              <w:t>«О мировых судьях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161-25-ОЗ).</w:t>
            </w:r>
          </w:p>
          <w:p w:rsidR="007356D8" w:rsidRDefault="007356D8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5439F" w:rsidRDefault="00B5439F" w:rsidP="00B54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 июля  2021 года № 284-ФЗ </w:t>
            </w:r>
            <w:r w:rsidRPr="00B5439F">
              <w:rPr>
                <w:rFonts w:ascii="Times New Roman" w:hAnsi="Times New Roman" w:cs="Times New Roman"/>
                <w:b/>
              </w:rPr>
              <w:t xml:space="preserve">«О внесении изменения в статью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B5439F">
              <w:rPr>
                <w:rFonts w:ascii="Times New Roman" w:hAnsi="Times New Roman" w:cs="Times New Roman"/>
                <w:b/>
              </w:rPr>
              <w:t xml:space="preserve">8 Федерального закона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B5439F">
              <w:rPr>
                <w:rFonts w:ascii="Times New Roman" w:hAnsi="Times New Roman" w:cs="Times New Roman"/>
                <w:b/>
              </w:rPr>
              <w:t xml:space="preserve">«О мировых судьях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B5439F">
              <w:rPr>
                <w:rFonts w:ascii="Times New Roman" w:hAnsi="Times New Roman" w:cs="Times New Roman"/>
                <w:b/>
              </w:rPr>
              <w:t>в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284-ФЗ).</w:t>
            </w:r>
          </w:p>
          <w:p w:rsidR="007356D8" w:rsidRDefault="007356D8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7356D8" w:rsidRPr="00B5439F" w:rsidRDefault="00B5439F" w:rsidP="008A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284-ФЗ у</w:t>
            </w:r>
            <w:r w:rsidR="007356D8" w:rsidRPr="00B5439F">
              <w:rPr>
                <w:rFonts w:ascii="Times New Roman" w:hAnsi="Times New Roman" w:cs="Times New Roman"/>
              </w:rPr>
              <w:t>регулир</w:t>
            </w:r>
            <w:r>
              <w:rPr>
                <w:rFonts w:ascii="Times New Roman" w:hAnsi="Times New Roman" w:cs="Times New Roman"/>
              </w:rPr>
              <w:t>ован</w:t>
            </w:r>
            <w:r w:rsidR="007356D8" w:rsidRPr="00B5439F">
              <w:rPr>
                <w:rFonts w:ascii="Times New Roman" w:hAnsi="Times New Roman" w:cs="Times New Roman"/>
              </w:rPr>
              <w:t xml:space="preserve"> вопрос о возложении исполнения обязанностей временно отсутствующих мировых судей судебного района, в котором создано несколько должностей мировых судей, </w:t>
            </w:r>
            <w:r w:rsidR="00471990">
              <w:rPr>
                <w:rFonts w:ascii="Times New Roman" w:hAnsi="Times New Roman" w:cs="Times New Roman"/>
              </w:rPr>
              <w:t xml:space="preserve">                  </w:t>
            </w:r>
            <w:r w:rsidR="007356D8" w:rsidRPr="00B5439F">
              <w:rPr>
                <w:rFonts w:ascii="Times New Roman" w:hAnsi="Times New Roman" w:cs="Times New Roman"/>
              </w:rPr>
              <w:t>на мировых судей ближайшего судебного района.</w:t>
            </w:r>
          </w:p>
          <w:p w:rsidR="007356D8" w:rsidRDefault="00B5439F" w:rsidP="00B54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ФЗ № 284-ФЗ </w:t>
            </w:r>
            <w:r w:rsidR="007356D8" w:rsidRPr="00B5439F">
              <w:rPr>
                <w:rFonts w:ascii="Times New Roman" w:hAnsi="Times New Roman" w:cs="Times New Roman"/>
              </w:rPr>
              <w:t>уточн</w:t>
            </w:r>
            <w:r>
              <w:rPr>
                <w:rFonts w:ascii="Times New Roman" w:hAnsi="Times New Roman" w:cs="Times New Roman"/>
              </w:rPr>
              <w:t>ено</w:t>
            </w:r>
            <w:r w:rsidR="007356D8" w:rsidRPr="00B5439F">
              <w:rPr>
                <w:rFonts w:ascii="Times New Roman" w:hAnsi="Times New Roman" w:cs="Times New Roman"/>
              </w:rPr>
              <w:t xml:space="preserve"> понятие времен</w:t>
            </w:r>
            <w:r>
              <w:rPr>
                <w:rFonts w:ascii="Times New Roman" w:hAnsi="Times New Roman" w:cs="Times New Roman"/>
              </w:rPr>
              <w:t>ного отсутствия мирового судьи:</w:t>
            </w:r>
            <w:r w:rsidR="007356D8" w:rsidRPr="00B5439F">
              <w:rPr>
                <w:rFonts w:ascii="Times New Roman" w:hAnsi="Times New Roman" w:cs="Times New Roman"/>
              </w:rPr>
              <w:t xml:space="preserve"> в понятие временного отсутствия включены также случаи прекращения или приостановления полномочий мирового судьи. </w:t>
            </w:r>
          </w:p>
          <w:p w:rsidR="00B5439F" w:rsidRDefault="00B5439F" w:rsidP="00B54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161-25-ОЗ указанных положений не содержит.</w:t>
            </w:r>
          </w:p>
          <w:p w:rsidR="00B5439F" w:rsidRDefault="00B5439F" w:rsidP="00B54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39F" w:rsidRPr="00C81D86" w:rsidTr="00E96F23">
        <w:trPr>
          <w:trHeight w:val="1012"/>
        </w:trPr>
        <w:tc>
          <w:tcPr>
            <w:tcW w:w="603" w:type="dxa"/>
          </w:tcPr>
          <w:p w:rsidR="00B5439F" w:rsidRDefault="00B5439F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4" w:type="dxa"/>
          </w:tcPr>
          <w:p w:rsidR="00B5439F" w:rsidRDefault="006051B3" w:rsidP="00735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051B3" w:rsidRDefault="006051B3" w:rsidP="00605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</w:t>
            </w:r>
            <w:r w:rsidR="00B54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июля  </w:t>
            </w:r>
            <w:r w:rsidR="00B5439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B54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B5439F">
              <w:rPr>
                <w:rFonts w:ascii="Times New Roman" w:hAnsi="Times New Roman" w:cs="Times New Roman"/>
              </w:rPr>
              <w:t xml:space="preserve"> 244-ФЗ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1B3">
              <w:rPr>
                <w:rFonts w:ascii="Times New Roman" w:hAnsi="Times New Roman" w:cs="Times New Roman"/>
                <w:b/>
              </w:rPr>
              <w:t xml:space="preserve">«О внесении изменений в Бюджетный кодекс Российской Федерации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6051B3">
              <w:rPr>
                <w:rFonts w:ascii="Times New Roman" w:hAnsi="Times New Roman" w:cs="Times New Roman"/>
                <w:b/>
              </w:rPr>
              <w:t>и о приостановлении действия пункта 4 статьи 242.17 Бюджетного кодекса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                       № 244-ФЗ).</w:t>
            </w:r>
          </w:p>
          <w:p w:rsidR="006051B3" w:rsidRDefault="006051B3" w:rsidP="00605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51B3" w:rsidRDefault="006051B3" w:rsidP="00B54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51B3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244-ФЗ вступает в силу с 1 января                   2022 года </w:t>
            </w:r>
            <w:r w:rsidR="0089546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за исключением </w:t>
            </w:r>
            <w:r w:rsidR="00303F06">
              <w:rPr>
                <w:rFonts w:ascii="Times New Roman" w:hAnsi="Times New Roman" w:cs="Times New Roman"/>
              </w:rPr>
              <w:t xml:space="preserve">отдельных </w:t>
            </w:r>
            <w:r>
              <w:rPr>
                <w:rFonts w:ascii="Times New Roman" w:hAnsi="Times New Roman" w:cs="Times New Roman"/>
              </w:rPr>
              <w:t>положений</w:t>
            </w:r>
            <w:r w:rsidR="0089546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0420" w:rsidRDefault="00930420" w:rsidP="00B54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6051B3" w:rsidRDefault="006051B3" w:rsidP="00605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соответствии с ФЗ № 244-ФЗ по решению Правительства Российской Федерации на основании обращения высшего органа исполнительной власти субъекта Российской Федерации полномочия органов исполнительной власти субъекта Российской Федерации, </w:t>
            </w:r>
            <w:r w:rsidR="00303F06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>их территориальных органов, подведомственных казенных учреждений             по начислению физическим лицам выплат по оплате труда и иных выплат, а также связанных с ними обязательных платежей могут быть переданы Федеральному казначейству.</w:t>
            </w:r>
            <w:proofErr w:type="gramEnd"/>
          </w:p>
          <w:p w:rsidR="00B5439F" w:rsidRDefault="006051B3" w:rsidP="00366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</w:t>
            </w:r>
            <w:r w:rsidR="00366E09">
              <w:rPr>
                <w:rFonts w:ascii="Times New Roman" w:hAnsi="Times New Roman" w:cs="Times New Roman"/>
              </w:rPr>
              <w:t xml:space="preserve">ФЗ № 244-ФЗ закрепил в Бюджетном кодексе Российской Федерации механизм казначейского сопровождения. С 1 января </w:t>
            </w:r>
            <w:r w:rsidR="00303F06">
              <w:rPr>
                <w:rFonts w:ascii="Times New Roman" w:hAnsi="Times New Roman" w:cs="Times New Roman"/>
              </w:rPr>
              <w:t xml:space="preserve">                </w:t>
            </w:r>
            <w:r w:rsidR="00366E09">
              <w:rPr>
                <w:rFonts w:ascii="Times New Roman" w:hAnsi="Times New Roman" w:cs="Times New Roman"/>
              </w:rPr>
              <w:t xml:space="preserve">2022 года </w:t>
            </w:r>
            <w:hyperlink r:id="rId11" w:history="1">
              <w:r w:rsidR="00366E09">
                <w:rPr>
                  <w:rFonts w:ascii="Times New Roman" w:hAnsi="Times New Roman" w:cs="Times New Roman"/>
                </w:rPr>
                <w:t>указанный</w:t>
              </w:r>
              <w:r w:rsidR="00366E09" w:rsidRPr="00366E09">
                <w:rPr>
                  <w:rFonts w:ascii="Times New Roman" w:hAnsi="Times New Roman" w:cs="Times New Roman"/>
                </w:rPr>
                <w:t xml:space="preserve"> </w:t>
              </w:r>
              <w:r w:rsidR="00366E09">
                <w:rPr>
                  <w:rFonts w:ascii="Times New Roman" w:hAnsi="Times New Roman" w:cs="Times New Roman"/>
                </w:rPr>
                <w:t xml:space="preserve">механизм могут также </w:t>
              </w:r>
              <w:r w:rsidR="00366E09" w:rsidRPr="00366E09">
                <w:rPr>
                  <w:rFonts w:ascii="Times New Roman" w:hAnsi="Times New Roman" w:cs="Times New Roman"/>
                </w:rPr>
                <w:t>использовать</w:t>
              </w:r>
            </w:hyperlink>
            <w:r w:rsidR="00366E09">
              <w:rPr>
                <w:rFonts w:ascii="Times New Roman" w:hAnsi="Times New Roman" w:cs="Times New Roman"/>
              </w:rPr>
              <w:t xml:space="preserve"> региональные финансовые органы. Случаи казначейского сопровождения средств </w:t>
            </w:r>
            <w:hyperlink r:id="rId12" w:history="1">
              <w:r w:rsidR="00366E09" w:rsidRPr="00366E09">
                <w:rPr>
                  <w:rFonts w:ascii="Times New Roman" w:hAnsi="Times New Roman" w:cs="Times New Roman"/>
                </w:rPr>
                <w:t>определяются</w:t>
              </w:r>
            </w:hyperlink>
            <w:r w:rsidR="00366E09">
              <w:rPr>
                <w:rFonts w:ascii="Times New Roman" w:hAnsi="Times New Roman" w:cs="Times New Roman"/>
              </w:rPr>
              <w:t xml:space="preserve"> </w:t>
            </w:r>
            <w:r w:rsidR="00366E09" w:rsidRPr="007800F5">
              <w:rPr>
                <w:rFonts w:ascii="Times New Roman" w:hAnsi="Times New Roman" w:cs="Times New Roman"/>
                <w:i/>
              </w:rPr>
              <w:t>законом субъекта Российской Федерации о бюджете субъекта Российской Федерации</w:t>
            </w:r>
            <w:r w:rsidR="00366E09">
              <w:rPr>
                <w:rFonts w:ascii="Times New Roman" w:hAnsi="Times New Roman" w:cs="Times New Roman"/>
              </w:rPr>
              <w:t>.</w:t>
            </w:r>
          </w:p>
        </w:tc>
      </w:tr>
      <w:tr w:rsidR="003F70AE" w:rsidRPr="00C81D86" w:rsidTr="00303F06">
        <w:trPr>
          <w:trHeight w:val="587"/>
        </w:trPr>
        <w:tc>
          <w:tcPr>
            <w:tcW w:w="603" w:type="dxa"/>
          </w:tcPr>
          <w:p w:rsidR="003F70AE" w:rsidRDefault="003F70AE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4" w:type="dxa"/>
          </w:tcPr>
          <w:p w:rsidR="003F70AE" w:rsidRDefault="003F70AE" w:rsidP="003F7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24 сентября 2012 года № 536-33-ОЗ                      </w:t>
            </w:r>
            <w:r w:rsidRPr="003F70AE">
              <w:rPr>
                <w:rFonts w:ascii="Times New Roman" w:hAnsi="Times New Roman" w:cs="Times New Roman"/>
                <w:b/>
              </w:rPr>
              <w:t xml:space="preserve">«О бесплатной юридической помощи, правовом информировании и правовом просвещении в Архангельской области»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№ 536-33-ОЗ).</w:t>
            </w:r>
          </w:p>
          <w:p w:rsidR="003F70AE" w:rsidRDefault="003F70AE" w:rsidP="00735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70AE" w:rsidRDefault="003F70AE" w:rsidP="003F7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 июля  2021 года № 257-ФЗ </w:t>
            </w:r>
            <w:r w:rsidRPr="003F70AE">
              <w:rPr>
                <w:rFonts w:ascii="Times New Roman" w:hAnsi="Times New Roman" w:cs="Times New Roman"/>
                <w:b/>
              </w:rPr>
              <w:t>«О внесении изменений в статью                               17 Федерального закона                        «О бесплатной юридической помощи в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                          № 257-ФЗ).</w:t>
            </w:r>
          </w:p>
        </w:tc>
        <w:tc>
          <w:tcPr>
            <w:tcW w:w="7165" w:type="dxa"/>
          </w:tcPr>
          <w:p w:rsidR="003F70AE" w:rsidRDefault="003F70AE" w:rsidP="003F7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257-ФЗ дополнил Федеральный закон от 21 ноября 2011 года           № 324-ФЗ «О бесплатной юридической помощи в Российской Федерации» положениями о порядке направления государственным юридическим бюро официальных обращений в органы государственной власти, органы местного самоуправления, общественные объединения              и иные организации, требованиями к форме, порядку оформления </w:t>
            </w:r>
            <w:r w:rsidR="00303F06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и направления указанного запроса, случаями отказа в предоставлении запрошенных сведений.</w:t>
            </w:r>
            <w:proofErr w:type="gramEnd"/>
          </w:p>
          <w:p w:rsidR="00930420" w:rsidRDefault="003F70AE" w:rsidP="003F7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536-33-ОЗ указанных положений не содержит</w:t>
            </w:r>
            <w:r w:rsidR="00303F06">
              <w:rPr>
                <w:rFonts w:ascii="Times New Roman" w:hAnsi="Times New Roman" w:cs="Times New Roman"/>
              </w:rPr>
              <w:t>.</w:t>
            </w:r>
          </w:p>
        </w:tc>
      </w:tr>
      <w:tr w:rsidR="00FC7EE4" w:rsidRPr="00C81D86" w:rsidTr="00930420">
        <w:trPr>
          <w:trHeight w:val="587"/>
        </w:trPr>
        <w:tc>
          <w:tcPr>
            <w:tcW w:w="603" w:type="dxa"/>
          </w:tcPr>
          <w:p w:rsidR="00FC7EE4" w:rsidRDefault="00FC7EE4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74" w:type="dxa"/>
          </w:tcPr>
          <w:p w:rsidR="00FC7EE4" w:rsidRPr="00FC7EE4" w:rsidRDefault="00FC7EE4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C7EE4">
              <w:rPr>
                <w:rFonts w:ascii="Times New Roman" w:hAnsi="Times New Roman" w:cs="Times New Roman"/>
              </w:rPr>
              <w:t>бласт</w:t>
            </w:r>
            <w:r>
              <w:rPr>
                <w:rFonts w:ascii="Times New Roman" w:hAnsi="Times New Roman" w:cs="Times New Roman"/>
              </w:rPr>
              <w:t>ной закон</w:t>
            </w:r>
            <w:r w:rsidRPr="00FC7EE4">
              <w:rPr>
                <w:rFonts w:ascii="Times New Roman" w:hAnsi="Times New Roman" w:cs="Times New Roman"/>
              </w:rPr>
              <w:t xml:space="preserve"> от 27</w:t>
            </w:r>
            <w:r>
              <w:rPr>
                <w:rFonts w:ascii="Times New Roman" w:hAnsi="Times New Roman" w:cs="Times New Roman"/>
              </w:rPr>
              <w:t xml:space="preserve"> июня             </w:t>
            </w:r>
            <w:r w:rsidRPr="00FC7EE4">
              <w:rPr>
                <w:rFonts w:ascii="Times New Roman" w:hAnsi="Times New Roman" w:cs="Times New Roman"/>
              </w:rPr>
              <w:t>2007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FC7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FC7EE4">
              <w:rPr>
                <w:rFonts w:ascii="Times New Roman" w:hAnsi="Times New Roman" w:cs="Times New Roman"/>
              </w:rPr>
              <w:t xml:space="preserve"> 368-19-ОЗ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C7EE4">
              <w:rPr>
                <w:rFonts w:ascii="Times New Roman" w:hAnsi="Times New Roman" w:cs="Times New Roman"/>
                <w:b/>
              </w:rPr>
              <w:t>«О реализации органами государственной власти Архангельской области государственных полномочий                в сфере лесных отношений»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Pr="00FC7EE4">
              <w:rPr>
                <w:rFonts w:ascii="Times New Roman" w:hAnsi="Times New Roman" w:cs="Times New Roman"/>
              </w:rPr>
              <w:t>368-19-ОЗ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FC7EE4" w:rsidRDefault="00FC7EE4" w:rsidP="003F7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C7EE4" w:rsidRDefault="00FC7EE4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7EE4">
              <w:rPr>
                <w:rFonts w:ascii="Times New Roman" w:hAnsi="Times New Roman" w:cs="Times New Roman"/>
              </w:rPr>
              <w:t>Федеральный закон от 2</w:t>
            </w:r>
            <w:r>
              <w:rPr>
                <w:rFonts w:ascii="Times New Roman" w:hAnsi="Times New Roman" w:cs="Times New Roman"/>
              </w:rPr>
              <w:t xml:space="preserve"> июля   </w:t>
            </w:r>
            <w:r w:rsidRPr="00FC7EE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FC7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FC7EE4">
              <w:rPr>
                <w:rFonts w:ascii="Times New Roman" w:hAnsi="Times New Roman" w:cs="Times New Roman"/>
              </w:rPr>
              <w:t xml:space="preserve"> 304-ФЗ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46D">
              <w:rPr>
                <w:rFonts w:ascii="Times New Roman" w:hAnsi="Times New Roman" w:cs="Times New Roman"/>
                <w:b/>
              </w:rPr>
              <w:t xml:space="preserve">«О внесении изменений в Лесной кодекс Российской Федерации и статьи 14 и 16 Федерального закона </w:t>
            </w:r>
            <w:r w:rsidR="0089546D">
              <w:rPr>
                <w:rFonts w:ascii="Times New Roman" w:hAnsi="Times New Roman" w:cs="Times New Roman"/>
                <w:b/>
              </w:rPr>
              <w:t xml:space="preserve"> </w:t>
            </w:r>
            <w:r w:rsidRPr="0089546D">
              <w:rPr>
                <w:rFonts w:ascii="Times New Roman" w:hAnsi="Times New Roman" w:cs="Times New Roman"/>
                <w:b/>
              </w:rPr>
              <w:t>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</w:t>
            </w:r>
            <w:r w:rsidR="0089546D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№ 304-ФЗ).</w:t>
            </w:r>
          </w:p>
          <w:p w:rsidR="00FC7EE4" w:rsidRDefault="00FC7EE4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30420" w:rsidRDefault="00FC7EE4" w:rsidP="0089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46D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304-ФЗ</w:t>
            </w:r>
            <w:r w:rsidR="0089546D">
              <w:rPr>
                <w:rFonts w:ascii="Times New Roman" w:hAnsi="Times New Roman" w:cs="Times New Roman"/>
              </w:rPr>
              <w:t xml:space="preserve"> вступает в силу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546D">
              <w:rPr>
                <w:rFonts w:ascii="Times New Roman" w:hAnsi="Times New Roman" w:cs="Times New Roman"/>
              </w:rPr>
              <w:t xml:space="preserve">с </w:t>
            </w:r>
            <w:r w:rsidRPr="00FC7EE4">
              <w:rPr>
                <w:rFonts w:ascii="Times New Roman" w:hAnsi="Times New Roman" w:cs="Times New Roman"/>
              </w:rPr>
              <w:t>1</w:t>
            </w:r>
            <w:r w:rsidR="0089546D">
              <w:rPr>
                <w:rFonts w:ascii="Times New Roman" w:hAnsi="Times New Roman" w:cs="Times New Roman"/>
              </w:rPr>
              <w:t xml:space="preserve"> января </w:t>
            </w:r>
            <w:r w:rsidR="00946932">
              <w:rPr>
                <w:rFonts w:ascii="Times New Roman" w:hAnsi="Times New Roman" w:cs="Times New Roman"/>
              </w:rPr>
              <w:t xml:space="preserve">         </w:t>
            </w:r>
            <w:r w:rsidRPr="00FC7EE4">
              <w:rPr>
                <w:rFonts w:ascii="Times New Roman" w:hAnsi="Times New Roman" w:cs="Times New Roman"/>
              </w:rPr>
              <w:t>2022</w:t>
            </w:r>
            <w:r w:rsidR="0089546D">
              <w:rPr>
                <w:rFonts w:ascii="Times New Roman" w:hAnsi="Times New Roman" w:cs="Times New Roman"/>
              </w:rPr>
              <w:t xml:space="preserve"> года</w:t>
            </w:r>
            <w:r w:rsidRPr="00FC7EE4">
              <w:rPr>
                <w:rFonts w:ascii="Times New Roman" w:hAnsi="Times New Roman" w:cs="Times New Roman"/>
              </w:rPr>
              <w:t xml:space="preserve"> (за исключением отдельных положений</w:t>
            </w:r>
            <w:r w:rsidR="00930420">
              <w:rPr>
                <w:rFonts w:ascii="Times New Roman" w:hAnsi="Times New Roman" w:cs="Times New Roman"/>
              </w:rPr>
              <w:t>).</w:t>
            </w:r>
          </w:p>
          <w:p w:rsidR="00930420" w:rsidRDefault="00930420" w:rsidP="0089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89546D" w:rsidRDefault="0089546D" w:rsidP="0089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304-ФЗ дополнил Лесной кодекс Российской Федерации положениями о том, что лесной план субъекта Российской Федерации подготавливается на основании лесоустроительной документации, сведений, содержащихся в государственном лесном реестре, документов территориального планирования, материалов государственной инвентаризации лесов.</w:t>
            </w:r>
          </w:p>
          <w:p w:rsidR="0089546D" w:rsidRDefault="0089546D" w:rsidP="0089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ФЗ № 304-ФЗ разграничил полномочия органов государственной власти, органов местного самоуправления в сфере лесоустройства </w:t>
            </w:r>
            <w:r w:rsidR="00946932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с учетом категорий земель, на которых расположены леса, в том числе, за органами местного самоуправления закреплены полномочия </w:t>
            </w:r>
            <w:r w:rsidR="00946932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по образованию и установлению границ лесничеств, расположенных </w:t>
            </w:r>
            <w:r w:rsidR="00946932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на землях населенных пунктов.</w:t>
            </w:r>
          </w:p>
          <w:p w:rsidR="00FC7EE4" w:rsidRDefault="0089546D" w:rsidP="0089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Pr="00FC7EE4">
              <w:rPr>
                <w:rFonts w:ascii="Times New Roman" w:hAnsi="Times New Roman" w:cs="Times New Roman"/>
              </w:rPr>
              <w:t>368-19-ОЗ</w:t>
            </w:r>
            <w:r>
              <w:rPr>
                <w:rFonts w:ascii="Times New Roman" w:hAnsi="Times New Roman" w:cs="Times New Roman"/>
              </w:rPr>
              <w:t xml:space="preserve"> указанных положений не содержит.</w:t>
            </w:r>
          </w:p>
        </w:tc>
      </w:tr>
      <w:tr w:rsidR="00930420" w:rsidRPr="00C81D86" w:rsidTr="00E96F23">
        <w:trPr>
          <w:trHeight w:val="1012"/>
        </w:trPr>
        <w:tc>
          <w:tcPr>
            <w:tcW w:w="603" w:type="dxa"/>
          </w:tcPr>
          <w:p w:rsidR="00930420" w:rsidRDefault="00930420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4" w:type="dxa"/>
          </w:tcPr>
          <w:p w:rsidR="00930420" w:rsidRDefault="00930420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930420" w:rsidRDefault="00930420" w:rsidP="00930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 июля  2021 года № 299-ФЗ </w:t>
            </w:r>
            <w:r w:rsidRPr="00930420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О внесении изменений в статью </w:t>
            </w:r>
            <w:r w:rsidRPr="00930420">
              <w:rPr>
                <w:rFonts w:ascii="Times New Roman" w:hAnsi="Times New Roman" w:cs="Times New Roman"/>
                <w:b/>
              </w:rPr>
              <w:t>77 Земельного кодекса Российской Федерации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299-ФЗ).</w:t>
            </w:r>
          </w:p>
          <w:p w:rsidR="00930420" w:rsidRDefault="00930420" w:rsidP="00930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30420" w:rsidRDefault="00930420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0420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</w:rPr>
              <w:t xml:space="preserve">: ФЗ № 299-ФЗ вступает в силу с 1 марта </w:t>
            </w:r>
            <w:r w:rsidR="0094693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2022 года.</w:t>
            </w:r>
          </w:p>
          <w:p w:rsidR="00A33754" w:rsidRPr="00FC7EE4" w:rsidRDefault="00A33754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930420" w:rsidRDefault="00930420" w:rsidP="00930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299-ФЗ допустил возможность </w:t>
            </w:r>
            <w:r w:rsidRPr="00930420">
              <w:rPr>
                <w:rFonts w:ascii="Times New Roman" w:hAnsi="Times New Roman" w:cs="Times New Roman"/>
              </w:rPr>
              <w:t>строительств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930420">
              <w:rPr>
                <w:rFonts w:ascii="Times New Roman" w:hAnsi="Times New Roman" w:cs="Times New Roman"/>
              </w:rPr>
              <w:t xml:space="preserve"> и эксплуатаци</w:t>
            </w:r>
            <w:r>
              <w:rPr>
                <w:rFonts w:ascii="Times New Roman" w:hAnsi="Times New Roman" w:cs="Times New Roman"/>
              </w:rPr>
              <w:t>и</w:t>
            </w:r>
            <w:r w:rsidRPr="00930420">
              <w:rPr>
                <w:rFonts w:ascii="Times New Roman" w:hAnsi="Times New Roman" w:cs="Times New Roman"/>
              </w:rPr>
              <w:t xml:space="preserve"> жилого дома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930420">
              <w:rPr>
                <w:rFonts w:ascii="Times New Roman" w:hAnsi="Times New Roman" w:cs="Times New Roman"/>
              </w:rPr>
              <w:t xml:space="preserve">а земельном участке </w:t>
            </w:r>
            <w:r>
              <w:rPr>
                <w:rFonts w:ascii="Times New Roman" w:hAnsi="Times New Roman" w:cs="Times New Roman"/>
              </w:rPr>
              <w:t>крестьянского (фермерского) хозяйства</w:t>
            </w:r>
            <w:r w:rsidRPr="00930420">
              <w:rPr>
                <w:rFonts w:ascii="Times New Roman" w:hAnsi="Times New Roman" w:cs="Times New Roman"/>
              </w:rPr>
              <w:t xml:space="preserve">, </w:t>
            </w:r>
            <w:r w:rsidR="00E65392">
              <w:rPr>
                <w:rFonts w:ascii="Times New Roman" w:hAnsi="Times New Roman" w:cs="Times New Roman"/>
              </w:rPr>
              <w:t>входящ</w:t>
            </w:r>
            <w:r w:rsidR="00946932">
              <w:rPr>
                <w:rFonts w:ascii="Times New Roman" w:hAnsi="Times New Roman" w:cs="Times New Roman"/>
              </w:rPr>
              <w:t>е</w:t>
            </w:r>
            <w:r w:rsidR="00E65392">
              <w:rPr>
                <w:rFonts w:ascii="Times New Roman" w:hAnsi="Times New Roman" w:cs="Times New Roman"/>
              </w:rPr>
              <w:t>м в состав земель сельскохозяйственного назначения.</w:t>
            </w:r>
          </w:p>
          <w:p w:rsidR="00930420" w:rsidRDefault="00930420" w:rsidP="00930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этом </w:t>
            </w:r>
            <w:r w:rsidRPr="007800F5">
              <w:rPr>
                <w:rFonts w:ascii="Times New Roman" w:hAnsi="Times New Roman" w:cs="Times New Roman"/>
                <w:i/>
              </w:rPr>
              <w:t>законами субъектов Российской Федерации</w:t>
            </w:r>
            <w:r>
              <w:rPr>
                <w:rFonts w:ascii="Times New Roman" w:hAnsi="Times New Roman" w:cs="Times New Roman"/>
              </w:rPr>
              <w:t xml:space="preserve"> могут быть определены муниципальные образования, на территориях которых       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деятельности.</w:t>
            </w:r>
          </w:p>
          <w:p w:rsidR="00930420" w:rsidRDefault="00930420" w:rsidP="0089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754" w:rsidRPr="00C81D86" w:rsidTr="00E96F23">
        <w:trPr>
          <w:trHeight w:val="1012"/>
        </w:trPr>
        <w:tc>
          <w:tcPr>
            <w:tcW w:w="603" w:type="dxa"/>
          </w:tcPr>
          <w:p w:rsidR="00A33754" w:rsidRDefault="00A33754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74" w:type="dxa"/>
          </w:tcPr>
          <w:p w:rsidR="00A33754" w:rsidRDefault="00A33754" w:rsidP="00A3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10 ноября 2005 года № 110-6-ОЗ                        </w:t>
            </w:r>
            <w:r w:rsidRPr="00A33754">
              <w:rPr>
                <w:rFonts w:ascii="Times New Roman" w:hAnsi="Times New Roman" w:cs="Times New Roman"/>
                <w:b/>
              </w:rPr>
              <w:t xml:space="preserve">«О государственном управлении охраной труда 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A33754">
              <w:rPr>
                <w:rFonts w:ascii="Times New Roman" w:hAnsi="Times New Roman" w:cs="Times New Roman"/>
                <w:b/>
              </w:rPr>
              <w:t>на территории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№ 110-6-ОЗ).</w:t>
            </w:r>
          </w:p>
          <w:p w:rsidR="00A33754" w:rsidRDefault="00A33754" w:rsidP="00FC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33754" w:rsidRDefault="00A33754" w:rsidP="00A3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 июля </w:t>
            </w:r>
            <w:r w:rsidR="00EA4E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2021 года № 311-ФЗ </w:t>
            </w:r>
            <w:r w:rsidRPr="00A33754">
              <w:rPr>
                <w:rFonts w:ascii="Times New Roman" w:hAnsi="Times New Roman" w:cs="Times New Roman"/>
                <w:b/>
              </w:rPr>
              <w:t>«О внесении изменений в Трудовой кодекс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311-ФЗ).</w:t>
            </w:r>
          </w:p>
          <w:p w:rsidR="00A33754" w:rsidRDefault="00A33754" w:rsidP="00A3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3754" w:rsidRDefault="00A33754" w:rsidP="00F74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754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311-ФЗ вступает в  силу с </w:t>
            </w:r>
            <w:r w:rsidR="00F74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марта </w:t>
            </w:r>
            <w:r w:rsidR="00F74BBE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2022 года.</w:t>
            </w:r>
          </w:p>
        </w:tc>
        <w:tc>
          <w:tcPr>
            <w:tcW w:w="7165" w:type="dxa"/>
          </w:tcPr>
          <w:p w:rsidR="00A33754" w:rsidRPr="00F74BBE" w:rsidRDefault="00F74BBE" w:rsidP="00A3375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F74BBE">
              <w:rPr>
                <w:rFonts w:ascii="Times New Roman" w:hAnsi="Times New Roman" w:cs="Times New Roman"/>
                <w:bCs/>
              </w:rPr>
              <w:t xml:space="preserve">ФЗ </w:t>
            </w:r>
            <w:r>
              <w:rPr>
                <w:rFonts w:ascii="Times New Roman" w:hAnsi="Times New Roman" w:cs="Times New Roman"/>
                <w:bCs/>
              </w:rPr>
              <w:t>№ 311-ФЗ внес изменения в Трудовой кодекс Российской Федерации, касаю</w:t>
            </w:r>
            <w:r w:rsidR="007B06C8">
              <w:rPr>
                <w:rFonts w:ascii="Times New Roman" w:hAnsi="Times New Roman" w:cs="Times New Roman"/>
                <w:bCs/>
              </w:rPr>
              <w:t>щиеся охраны труда, в том числе</w:t>
            </w:r>
            <w:r>
              <w:rPr>
                <w:rFonts w:ascii="Times New Roman" w:hAnsi="Times New Roman" w:cs="Times New Roman"/>
                <w:bCs/>
              </w:rPr>
              <w:t xml:space="preserve"> ФЗ № 311-ФЗ были уточнены п</w:t>
            </w:r>
            <w:r w:rsidR="00A33754" w:rsidRPr="00F74BBE">
              <w:rPr>
                <w:rFonts w:ascii="Times New Roman" w:hAnsi="Times New Roman" w:cs="Times New Roman"/>
                <w:bCs/>
              </w:rPr>
              <w:t>олномочия органов исполнительной власти субъектов Российской Федерации в области охраны труда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33754" w:rsidRDefault="00F74BBE" w:rsidP="00F74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110-6-ОЗ указанных положений не содержит.</w:t>
            </w:r>
          </w:p>
        </w:tc>
      </w:tr>
      <w:tr w:rsidR="00F74BBE" w:rsidRPr="00C81D86" w:rsidTr="00E96F23">
        <w:trPr>
          <w:trHeight w:val="1012"/>
        </w:trPr>
        <w:tc>
          <w:tcPr>
            <w:tcW w:w="603" w:type="dxa"/>
          </w:tcPr>
          <w:p w:rsidR="00F74BBE" w:rsidRDefault="00F74BBE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74" w:type="dxa"/>
          </w:tcPr>
          <w:p w:rsidR="00F74BBE" w:rsidRDefault="00EA4EB8" w:rsidP="00A3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EA4EB8" w:rsidRDefault="00EA4EB8" w:rsidP="00EA4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 июля  2021 года № 273-ФЗ </w:t>
            </w:r>
            <w:r w:rsidRPr="00EA4EB8">
              <w:rPr>
                <w:rFonts w:ascii="Times New Roman" w:hAnsi="Times New Roman" w:cs="Times New Roman"/>
                <w:b/>
              </w:rPr>
              <w:t xml:space="preserve">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EA4EB8">
              <w:rPr>
                <w:rFonts w:ascii="Times New Roman" w:hAnsi="Times New Roman" w:cs="Times New Roman"/>
                <w:b/>
              </w:rPr>
              <w:t>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273-ФЗ).</w:t>
            </w:r>
          </w:p>
          <w:p w:rsidR="00F74BBE" w:rsidRDefault="00F74BBE" w:rsidP="00A3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F74BBE" w:rsidRDefault="00EA4EB8" w:rsidP="00EA4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ФЗ № 273-ФЗ установил, что с</w:t>
            </w:r>
            <w:r w:rsidR="00F74BBE">
              <w:rPr>
                <w:rFonts w:ascii="Times New Roman" w:hAnsi="Times New Roman" w:cs="Times New Roman"/>
              </w:rPr>
              <w:t xml:space="preserve">убъект Российской Федерации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F74BBE">
              <w:rPr>
                <w:rFonts w:ascii="Times New Roman" w:hAnsi="Times New Roman" w:cs="Times New Roman"/>
              </w:rPr>
              <w:t xml:space="preserve">до завершения конкурсного производства вправе передать </w:t>
            </w:r>
            <w:r w:rsidR="00F74BBE" w:rsidRPr="00EA4EB8">
              <w:rPr>
                <w:rFonts w:ascii="Times New Roman" w:hAnsi="Times New Roman" w:cs="Times New Roman"/>
                <w:i/>
              </w:rPr>
              <w:t>в порядке, предусмотренном законом субъекта Российской Федерации</w:t>
            </w:r>
            <w:r w:rsidR="00F74B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F74BBE">
              <w:rPr>
                <w:rFonts w:ascii="Times New Roman" w:hAnsi="Times New Roman" w:cs="Times New Roman"/>
              </w:rPr>
              <w:t xml:space="preserve">в собственность гражданам, имеющим денежные </w:t>
            </w:r>
            <w:hyperlink r:id="rId13" w:history="1">
              <w:r w:rsidR="00F74BBE" w:rsidRPr="00EA4EB8">
                <w:rPr>
                  <w:rFonts w:ascii="Times New Roman" w:hAnsi="Times New Roman" w:cs="Times New Roman"/>
                </w:rPr>
                <w:t>требования</w:t>
              </w:r>
            </w:hyperlink>
            <w:r w:rsidR="00F74BBE">
              <w:rPr>
                <w:rFonts w:ascii="Times New Roman" w:hAnsi="Times New Roman" w:cs="Times New Roman"/>
              </w:rPr>
              <w:t xml:space="preserve"> в рамках дела о банкротстве застройщика, которые возникли из договоров участия в долевом строительстве, предусматривающих передачу нежилых помещений в многоквартирных домах, не относящиеся к общему имуществу в таких многоквартирных домах иные нежилые помещения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74BB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F74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4BBE">
              <w:rPr>
                <w:rFonts w:ascii="Times New Roman" w:hAnsi="Times New Roman" w:cs="Times New Roman"/>
              </w:rPr>
              <w:t xml:space="preserve">случае уступки со стороны указанных граждан прав требований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F74BBE">
              <w:rPr>
                <w:rFonts w:ascii="Times New Roman" w:hAnsi="Times New Roman" w:cs="Times New Roman"/>
              </w:rPr>
              <w:t>к застройщику, признанному банкротом, субъекту Российской Федерации, за исключением граждан, которые приобрели право требования о передаче нежилых помещений в многоквартирных домах после признания застройщика банкротом и открытия конкурсного производства.</w:t>
            </w:r>
            <w:proofErr w:type="gramEnd"/>
          </w:p>
          <w:p w:rsidR="00F74BBE" w:rsidRPr="00F74BBE" w:rsidRDefault="00F74BBE" w:rsidP="00A3375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EA4EB8" w:rsidRPr="00C81D86" w:rsidTr="00E96F23">
        <w:trPr>
          <w:trHeight w:val="1012"/>
        </w:trPr>
        <w:tc>
          <w:tcPr>
            <w:tcW w:w="603" w:type="dxa"/>
          </w:tcPr>
          <w:p w:rsidR="00EA4EB8" w:rsidRDefault="00EA4EB8" w:rsidP="00AF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74" w:type="dxa"/>
          </w:tcPr>
          <w:p w:rsidR="00EA4EB8" w:rsidRDefault="00EA4EB8" w:rsidP="00A3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EA4EB8" w:rsidRDefault="00EA4EB8" w:rsidP="00EA4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 июля  2021 года № 305-ФЗ </w:t>
            </w:r>
            <w:r w:rsidRPr="00EA4EB8">
              <w:rPr>
                <w:rFonts w:ascii="Times New Roman" w:hAnsi="Times New Roman" w:cs="Times New Roman"/>
                <w:b/>
              </w:rPr>
              <w:t xml:space="preserve">«О внесении изменений в части первую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EA4EB8">
              <w:rPr>
                <w:rFonts w:ascii="Times New Roman" w:hAnsi="Times New Roman" w:cs="Times New Roman"/>
                <w:b/>
              </w:rPr>
              <w:t xml:space="preserve">и вторую Налогового кодекса Российской Федерации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EA4EB8">
              <w:rPr>
                <w:rFonts w:ascii="Times New Roman" w:hAnsi="Times New Roman" w:cs="Times New Roman"/>
                <w:b/>
              </w:rPr>
              <w:t>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305-ФЗ).</w:t>
            </w:r>
          </w:p>
          <w:p w:rsidR="00EA4EB8" w:rsidRDefault="00EA4EB8" w:rsidP="00EA4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EA4EB8" w:rsidRPr="00EA4EB8" w:rsidRDefault="00EA4EB8" w:rsidP="00EA4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305-ФЗ предусмотрел возможность</w:t>
            </w:r>
            <w:r w:rsidR="007800F5">
              <w:rPr>
                <w:rFonts w:ascii="Times New Roman" w:hAnsi="Times New Roman" w:cs="Times New Roman"/>
              </w:rPr>
              <w:t xml:space="preserve"> установления </w:t>
            </w:r>
            <w:r w:rsidR="007800F5" w:rsidRPr="007800F5">
              <w:rPr>
                <w:rFonts w:ascii="Times New Roman" w:hAnsi="Times New Roman" w:cs="Times New Roman"/>
                <w:i/>
              </w:rPr>
              <w:t>законом субъекта Российской Федерации</w:t>
            </w:r>
            <w:r w:rsidR="007800F5">
              <w:rPr>
                <w:rFonts w:ascii="Times New Roman" w:hAnsi="Times New Roman" w:cs="Times New Roman"/>
              </w:rPr>
              <w:t xml:space="preserve"> пониженной налоговой ставки                      по налогу на прибыль для налогоплательщиков, которые предоставляют по лицензионному договору права использования результатов интеллектуальной деятельности. </w:t>
            </w:r>
            <w:r w:rsidR="0067769A">
              <w:rPr>
                <w:rFonts w:ascii="Times New Roman" w:hAnsi="Times New Roman" w:cs="Times New Roman"/>
              </w:rPr>
              <w:t>Указанные</w:t>
            </w:r>
            <w:r w:rsidR="007800F5">
              <w:rPr>
                <w:rFonts w:ascii="Times New Roman" w:hAnsi="Times New Roman" w:cs="Times New Roman"/>
              </w:rPr>
              <w:t xml:space="preserve"> права должны быть зарегистрированы и принадлежать налогоплательщику. Р</w:t>
            </w:r>
            <w:r w:rsidRPr="00EA4EB8">
              <w:rPr>
                <w:rFonts w:ascii="Times New Roman" w:hAnsi="Times New Roman" w:cs="Times New Roman"/>
              </w:rPr>
              <w:t xml:space="preserve">азмер </w:t>
            </w:r>
            <w:r w:rsidR="007800F5">
              <w:rPr>
                <w:rFonts w:ascii="Times New Roman" w:hAnsi="Times New Roman" w:cs="Times New Roman"/>
              </w:rPr>
              <w:t>указанной</w:t>
            </w:r>
            <w:r w:rsidRPr="00EA4EB8">
              <w:rPr>
                <w:rFonts w:ascii="Times New Roman" w:hAnsi="Times New Roman" w:cs="Times New Roman"/>
              </w:rPr>
              <w:t xml:space="preserve"> налоговой ставки, дополнительные условия применения этой налоговой ставки определяются законом </w:t>
            </w:r>
            <w:r w:rsidR="007800F5">
              <w:rPr>
                <w:rFonts w:ascii="Times New Roman" w:hAnsi="Times New Roman" w:cs="Times New Roman"/>
              </w:rPr>
              <w:t>субъекта Российской Федерации.</w:t>
            </w:r>
          </w:p>
          <w:p w:rsidR="00EA4EB8" w:rsidRDefault="00EA4EB8" w:rsidP="00EA4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7E6E" w:rsidRDefault="00DF7E6E" w:rsidP="00DF7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33754" w:rsidRDefault="00A33754" w:rsidP="00DF7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33754" w:rsidRDefault="00A33754" w:rsidP="00DF7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33754" w:rsidRDefault="00A33754" w:rsidP="00DF7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33754" w:rsidRDefault="00A33754" w:rsidP="00DF7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33754" w:rsidRDefault="00A33754" w:rsidP="00DF7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A33754" w:rsidSect="00C83680">
      <w:headerReference w:type="default" r:id="rId14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96" w:rsidRDefault="00980096" w:rsidP="00C33E97">
      <w:pPr>
        <w:spacing w:after="0" w:line="240" w:lineRule="auto"/>
      </w:pPr>
      <w:r>
        <w:separator/>
      </w:r>
    </w:p>
  </w:endnote>
  <w:endnote w:type="continuationSeparator" w:id="0">
    <w:p w:rsidR="00980096" w:rsidRDefault="00980096" w:rsidP="00C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96" w:rsidRDefault="00980096" w:rsidP="00C33E97">
      <w:pPr>
        <w:spacing w:after="0" w:line="240" w:lineRule="auto"/>
      </w:pPr>
      <w:r>
        <w:separator/>
      </w:r>
    </w:p>
  </w:footnote>
  <w:footnote w:type="continuationSeparator" w:id="0">
    <w:p w:rsidR="00980096" w:rsidRDefault="00980096" w:rsidP="00C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6094"/>
    </w:sdtPr>
    <w:sdtContent>
      <w:p w:rsidR="007800F5" w:rsidRDefault="000C7A29">
        <w:pPr>
          <w:pStyle w:val="a4"/>
          <w:jc w:val="center"/>
        </w:pPr>
        <w:fldSimple w:instr=" PAGE   \* MERGEFORMAT ">
          <w:r w:rsidR="0019608A">
            <w:rPr>
              <w:noProof/>
            </w:rPr>
            <w:t>2</w:t>
          </w:r>
        </w:fldSimple>
      </w:p>
    </w:sdtContent>
  </w:sdt>
  <w:p w:rsidR="007800F5" w:rsidRDefault="007800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1A"/>
    <w:rsid w:val="00000584"/>
    <w:rsid w:val="00003405"/>
    <w:rsid w:val="00003F21"/>
    <w:rsid w:val="0000407B"/>
    <w:rsid w:val="00010F70"/>
    <w:rsid w:val="00020E49"/>
    <w:rsid w:val="000265D8"/>
    <w:rsid w:val="00030E10"/>
    <w:rsid w:val="00030F2D"/>
    <w:rsid w:val="0003166C"/>
    <w:rsid w:val="0003602E"/>
    <w:rsid w:val="000425EE"/>
    <w:rsid w:val="000444FB"/>
    <w:rsid w:val="00045A85"/>
    <w:rsid w:val="00051FDD"/>
    <w:rsid w:val="000527EB"/>
    <w:rsid w:val="00054B12"/>
    <w:rsid w:val="000559A7"/>
    <w:rsid w:val="00055B26"/>
    <w:rsid w:val="00056797"/>
    <w:rsid w:val="000578D7"/>
    <w:rsid w:val="0006266A"/>
    <w:rsid w:val="00064F2E"/>
    <w:rsid w:val="000651F2"/>
    <w:rsid w:val="00075931"/>
    <w:rsid w:val="00094532"/>
    <w:rsid w:val="00097C26"/>
    <w:rsid w:val="000A4AD2"/>
    <w:rsid w:val="000B10C6"/>
    <w:rsid w:val="000B6180"/>
    <w:rsid w:val="000C0222"/>
    <w:rsid w:val="000C04B1"/>
    <w:rsid w:val="000C0FD1"/>
    <w:rsid w:val="000C19BF"/>
    <w:rsid w:val="000C29D9"/>
    <w:rsid w:val="000C36A2"/>
    <w:rsid w:val="000C42DB"/>
    <w:rsid w:val="000C7A29"/>
    <w:rsid w:val="000D0D22"/>
    <w:rsid w:val="000D16FC"/>
    <w:rsid w:val="000D3CFF"/>
    <w:rsid w:val="000D6756"/>
    <w:rsid w:val="000D798D"/>
    <w:rsid w:val="000E1536"/>
    <w:rsid w:val="000F4AE2"/>
    <w:rsid w:val="000F4D6E"/>
    <w:rsid w:val="000F4DE8"/>
    <w:rsid w:val="00110BA6"/>
    <w:rsid w:val="00112040"/>
    <w:rsid w:val="0011410E"/>
    <w:rsid w:val="00114A3A"/>
    <w:rsid w:val="001153FD"/>
    <w:rsid w:val="0012303C"/>
    <w:rsid w:val="00123AEF"/>
    <w:rsid w:val="001247E4"/>
    <w:rsid w:val="00126D81"/>
    <w:rsid w:val="00127F3A"/>
    <w:rsid w:val="00132D8A"/>
    <w:rsid w:val="00133DDE"/>
    <w:rsid w:val="001344FC"/>
    <w:rsid w:val="001349FF"/>
    <w:rsid w:val="00134DF8"/>
    <w:rsid w:val="00136260"/>
    <w:rsid w:val="00136C3C"/>
    <w:rsid w:val="001458DE"/>
    <w:rsid w:val="00146806"/>
    <w:rsid w:val="001550CB"/>
    <w:rsid w:val="00160A78"/>
    <w:rsid w:val="001660CB"/>
    <w:rsid w:val="001708A7"/>
    <w:rsid w:val="00174B69"/>
    <w:rsid w:val="001755BB"/>
    <w:rsid w:val="0017714A"/>
    <w:rsid w:val="0017733F"/>
    <w:rsid w:val="001834D5"/>
    <w:rsid w:val="00184F53"/>
    <w:rsid w:val="001875B8"/>
    <w:rsid w:val="00194DCC"/>
    <w:rsid w:val="00194ECD"/>
    <w:rsid w:val="0019523F"/>
    <w:rsid w:val="00195594"/>
    <w:rsid w:val="0019608A"/>
    <w:rsid w:val="001A73C0"/>
    <w:rsid w:val="001B1AF8"/>
    <w:rsid w:val="001B2A7A"/>
    <w:rsid w:val="001B4623"/>
    <w:rsid w:val="001C16B7"/>
    <w:rsid w:val="001D1D40"/>
    <w:rsid w:val="001D3622"/>
    <w:rsid w:val="001D704B"/>
    <w:rsid w:val="001D7C5B"/>
    <w:rsid w:val="001F3D70"/>
    <w:rsid w:val="002066B8"/>
    <w:rsid w:val="002073FB"/>
    <w:rsid w:val="00214491"/>
    <w:rsid w:val="002146E3"/>
    <w:rsid w:val="00220A28"/>
    <w:rsid w:val="00222F81"/>
    <w:rsid w:val="002239F0"/>
    <w:rsid w:val="00224A4C"/>
    <w:rsid w:val="00226276"/>
    <w:rsid w:val="0023285F"/>
    <w:rsid w:val="00233E02"/>
    <w:rsid w:val="00236186"/>
    <w:rsid w:val="00237573"/>
    <w:rsid w:val="00241211"/>
    <w:rsid w:val="0024504D"/>
    <w:rsid w:val="002453D3"/>
    <w:rsid w:val="00254300"/>
    <w:rsid w:val="00256346"/>
    <w:rsid w:val="00261ABE"/>
    <w:rsid w:val="002627E8"/>
    <w:rsid w:val="00266F70"/>
    <w:rsid w:val="00272ACE"/>
    <w:rsid w:val="002775DD"/>
    <w:rsid w:val="00280F1B"/>
    <w:rsid w:val="00281746"/>
    <w:rsid w:val="00283544"/>
    <w:rsid w:val="00285E25"/>
    <w:rsid w:val="00296556"/>
    <w:rsid w:val="002A6421"/>
    <w:rsid w:val="002B3C49"/>
    <w:rsid w:val="002B7117"/>
    <w:rsid w:val="002B7694"/>
    <w:rsid w:val="002C18F4"/>
    <w:rsid w:val="002C2E16"/>
    <w:rsid w:val="002C31AF"/>
    <w:rsid w:val="002C41E9"/>
    <w:rsid w:val="002D1DA6"/>
    <w:rsid w:val="002D37B5"/>
    <w:rsid w:val="002E0A3C"/>
    <w:rsid w:val="002E4AFE"/>
    <w:rsid w:val="002E5666"/>
    <w:rsid w:val="002F0F16"/>
    <w:rsid w:val="002F16DE"/>
    <w:rsid w:val="002F3074"/>
    <w:rsid w:val="002F3FC6"/>
    <w:rsid w:val="002F51D4"/>
    <w:rsid w:val="00302B43"/>
    <w:rsid w:val="00303F06"/>
    <w:rsid w:val="0031099A"/>
    <w:rsid w:val="00312745"/>
    <w:rsid w:val="003130EA"/>
    <w:rsid w:val="00314638"/>
    <w:rsid w:val="003156C5"/>
    <w:rsid w:val="00315929"/>
    <w:rsid w:val="003174B9"/>
    <w:rsid w:val="003214C0"/>
    <w:rsid w:val="0032234B"/>
    <w:rsid w:val="003236A7"/>
    <w:rsid w:val="00330592"/>
    <w:rsid w:val="00331BE7"/>
    <w:rsid w:val="0033476C"/>
    <w:rsid w:val="00335143"/>
    <w:rsid w:val="003422F2"/>
    <w:rsid w:val="00347AA6"/>
    <w:rsid w:val="0035109B"/>
    <w:rsid w:val="0035168F"/>
    <w:rsid w:val="00356CEF"/>
    <w:rsid w:val="00357099"/>
    <w:rsid w:val="003646F9"/>
    <w:rsid w:val="00364B32"/>
    <w:rsid w:val="00366B66"/>
    <w:rsid w:val="00366E09"/>
    <w:rsid w:val="00372064"/>
    <w:rsid w:val="0037588A"/>
    <w:rsid w:val="00383143"/>
    <w:rsid w:val="003A3247"/>
    <w:rsid w:val="003A3AB0"/>
    <w:rsid w:val="003A582B"/>
    <w:rsid w:val="003A6601"/>
    <w:rsid w:val="003A6821"/>
    <w:rsid w:val="003B1691"/>
    <w:rsid w:val="003B6AE8"/>
    <w:rsid w:val="003B7248"/>
    <w:rsid w:val="003B7C36"/>
    <w:rsid w:val="003C170D"/>
    <w:rsid w:val="003C6C6A"/>
    <w:rsid w:val="003D2710"/>
    <w:rsid w:val="003D2C9D"/>
    <w:rsid w:val="003D3953"/>
    <w:rsid w:val="003D4342"/>
    <w:rsid w:val="003D526D"/>
    <w:rsid w:val="003D705F"/>
    <w:rsid w:val="003E049B"/>
    <w:rsid w:val="003E132F"/>
    <w:rsid w:val="003E2DB5"/>
    <w:rsid w:val="003E399C"/>
    <w:rsid w:val="003E4EDF"/>
    <w:rsid w:val="003E6868"/>
    <w:rsid w:val="003E74A1"/>
    <w:rsid w:val="003F2A1B"/>
    <w:rsid w:val="003F2F4A"/>
    <w:rsid w:val="003F50B6"/>
    <w:rsid w:val="003F70AE"/>
    <w:rsid w:val="003F7F81"/>
    <w:rsid w:val="00404EEC"/>
    <w:rsid w:val="00405491"/>
    <w:rsid w:val="004123F5"/>
    <w:rsid w:val="00412D1D"/>
    <w:rsid w:val="0041354C"/>
    <w:rsid w:val="00415A9B"/>
    <w:rsid w:val="00416642"/>
    <w:rsid w:val="0042523E"/>
    <w:rsid w:val="004304CE"/>
    <w:rsid w:val="00430FF1"/>
    <w:rsid w:val="00432736"/>
    <w:rsid w:val="004329B4"/>
    <w:rsid w:val="00436A6A"/>
    <w:rsid w:val="004375C4"/>
    <w:rsid w:val="00437C06"/>
    <w:rsid w:val="004438BF"/>
    <w:rsid w:val="004522A3"/>
    <w:rsid w:val="00466678"/>
    <w:rsid w:val="0046685E"/>
    <w:rsid w:val="00466CC0"/>
    <w:rsid w:val="0046777F"/>
    <w:rsid w:val="00467F2F"/>
    <w:rsid w:val="00471990"/>
    <w:rsid w:val="00481D19"/>
    <w:rsid w:val="00484B53"/>
    <w:rsid w:val="00485FA7"/>
    <w:rsid w:val="00496ED7"/>
    <w:rsid w:val="004A0D6B"/>
    <w:rsid w:val="004A2E30"/>
    <w:rsid w:val="004A3777"/>
    <w:rsid w:val="004A6A50"/>
    <w:rsid w:val="004A7670"/>
    <w:rsid w:val="004B50CE"/>
    <w:rsid w:val="004B53AB"/>
    <w:rsid w:val="004B5BBC"/>
    <w:rsid w:val="004B5F7A"/>
    <w:rsid w:val="004B79BF"/>
    <w:rsid w:val="004C4049"/>
    <w:rsid w:val="004C4800"/>
    <w:rsid w:val="004C5077"/>
    <w:rsid w:val="004E5EA6"/>
    <w:rsid w:val="00500869"/>
    <w:rsid w:val="0050353B"/>
    <w:rsid w:val="00510C83"/>
    <w:rsid w:val="00517803"/>
    <w:rsid w:val="0052018C"/>
    <w:rsid w:val="00523326"/>
    <w:rsid w:val="00523C0E"/>
    <w:rsid w:val="00533D54"/>
    <w:rsid w:val="0053477A"/>
    <w:rsid w:val="00535CEB"/>
    <w:rsid w:val="00544C0F"/>
    <w:rsid w:val="00566AC9"/>
    <w:rsid w:val="00566F1A"/>
    <w:rsid w:val="00572BA0"/>
    <w:rsid w:val="0058554D"/>
    <w:rsid w:val="005868AA"/>
    <w:rsid w:val="00586FF1"/>
    <w:rsid w:val="00590615"/>
    <w:rsid w:val="0059339F"/>
    <w:rsid w:val="00595A5D"/>
    <w:rsid w:val="00597386"/>
    <w:rsid w:val="005A0347"/>
    <w:rsid w:val="005A32FC"/>
    <w:rsid w:val="005A34CA"/>
    <w:rsid w:val="005B40A8"/>
    <w:rsid w:val="005B449F"/>
    <w:rsid w:val="005B4642"/>
    <w:rsid w:val="005B6278"/>
    <w:rsid w:val="005C0C9B"/>
    <w:rsid w:val="005C0F09"/>
    <w:rsid w:val="005C2A26"/>
    <w:rsid w:val="005C5A2C"/>
    <w:rsid w:val="005D07B7"/>
    <w:rsid w:val="005E3CC4"/>
    <w:rsid w:val="005F3613"/>
    <w:rsid w:val="005F3B49"/>
    <w:rsid w:val="00603D73"/>
    <w:rsid w:val="006051B3"/>
    <w:rsid w:val="00605B4B"/>
    <w:rsid w:val="00605C7C"/>
    <w:rsid w:val="00607BF0"/>
    <w:rsid w:val="00611AB6"/>
    <w:rsid w:val="00616F3E"/>
    <w:rsid w:val="00623A55"/>
    <w:rsid w:val="006318ED"/>
    <w:rsid w:val="00635F4A"/>
    <w:rsid w:val="0063614E"/>
    <w:rsid w:val="00641D0B"/>
    <w:rsid w:val="00642BC7"/>
    <w:rsid w:val="006446E9"/>
    <w:rsid w:val="006464FA"/>
    <w:rsid w:val="00647581"/>
    <w:rsid w:val="006572DA"/>
    <w:rsid w:val="00657401"/>
    <w:rsid w:val="006603F0"/>
    <w:rsid w:val="006607A7"/>
    <w:rsid w:val="006628CD"/>
    <w:rsid w:val="00663FB0"/>
    <w:rsid w:val="00675979"/>
    <w:rsid w:val="0067769A"/>
    <w:rsid w:val="0068269B"/>
    <w:rsid w:val="006847C1"/>
    <w:rsid w:val="006859B4"/>
    <w:rsid w:val="00691D95"/>
    <w:rsid w:val="00692B5E"/>
    <w:rsid w:val="00692E85"/>
    <w:rsid w:val="0069652E"/>
    <w:rsid w:val="006A4741"/>
    <w:rsid w:val="006A68E5"/>
    <w:rsid w:val="006B538A"/>
    <w:rsid w:val="006C2A07"/>
    <w:rsid w:val="006C3EAE"/>
    <w:rsid w:val="006C54A5"/>
    <w:rsid w:val="006D20EA"/>
    <w:rsid w:val="006D2963"/>
    <w:rsid w:val="006D3348"/>
    <w:rsid w:val="006D37E0"/>
    <w:rsid w:val="006D6514"/>
    <w:rsid w:val="006D6C40"/>
    <w:rsid w:val="006D77BA"/>
    <w:rsid w:val="006E2065"/>
    <w:rsid w:val="006E5543"/>
    <w:rsid w:val="006F0D3E"/>
    <w:rsid w:val="00701B8E"/>
    <w:rsid w:val="0070426D"/>
    <w:rsid w:val="00705E42"/>
    <w:rsid w:val="00705ED0"/>
    <w:rsid w:val="00706DC6"/>
    <w:rsid w:val="007111E1"/>
    <w:rsid w:val="00712162"/>
    <w:rsid w:val="007233D4"/>
    <w:rsid w:val="007305A1"/>
    <w:rsid w:val="007307A4"/>
    <w:rsid w:val="0073126A"/>
    <w:rsid w:val="00731BA6"/>
    <w:rsid w:val="00732CD4"/>
    <w:rsid w:val="007356D8"/>
    <w:rsid w:val="00736526"/>
    <w:rsid w:val="0074315E"/>
    <w:rsid w:val="0075139E"/>
    <w:rsid w:val="007525D4"/>
    <w:rsid w:val="00754220"/>
    <w:rsid w:val="007555F4"/>
    <w:rsid w:val="00766390"/>
    <w:rsid w:val="00771263"/>
    <w:rsid w:val="007800F5"/>
    <w:rsid w:val="007818E4"/>
    <w:rsid w:val="007864DE"/>
    <w:rsid w:val="00792B3B"/>
    <w:rsid w:val="007968AC"/>
    <w:rsid w:val="007A1871"/>
    <w:rsid w:val="007A56C6"/>
    <w:rsid w:val="007A588B"/>
    <w:rsid w:val="007B06C8"/>
    <w:rsid w:val="007B300A"/>
    <w:rsid w:val="007B79B4"/>
    <w:rsid w:val="007C29F5"/>
    <w:rsid w:val="007C550D"/>
    <w:rsid w:val="007C62F6"/>
    <w:rsid w:val="007C7B53"/>
    <w:rsid w:val="007D2117"/>
    <w:rsid w:val="007D550B"/>
    <w:rsid w:val="007D5621"/>
    <w:rsid w:val="007E28C3"/>
    <w:rsid w:val="007E36D2"/>
    <w:rsid w:val="007E3C16"/>
    <w:rsid w:val="007E5225"/>
    <w:rsid w:val="007E68EA"/>
    <w:rsid w:val="007F0E05"/>
    <w:rsid w:val="007F2C21"/>
    <w:rsid w:val="007F5090"/>
    <w:rsid w:val="00801848"/>
    <w:rsid w:val="00802510"/>
    <w:rsid w:val="00805D07"/>
    <w:rsid w:val="008142CB"/>
    <w:rsid w:val="00815555"/>
    <w:rsid w:val="008157E2"/>
    <w:rsid w:val="00816789"/>
    <w:rsid w:val="008208C9"/>
    <w:rsid w:val="00822583"/>
    <w:rsid w:val="00823C7A"/>
    <w:rsid w:val="0082782B"/>
    <w:rsid w:val="00827C1B"/>
    <w:rsid w:val="00831B7E"/>
    <w:rsid w:val="0083377C"/>
    <w:rsid w:val="00834067"/>
    <w:rsid w:val="00835830"/>
    <w:rsid w:val="00837DDD"/>
    <w:rsid w:val="008412E3"/>
    <w:rsid w:val="00842B62"/>
    <w:rsid w:val="0084384A"/>
    <w:rsid w:val="00850CBA"/>
    <w:rsid w:val="008514B6"/>
    <w:rsid w:val="00852CBB"/>
    <w:rsid w:val="00860987"/>
    <w:rsid w:val="00867545"/>
    <w:rsid w:val="00867B72"/>
    <w:rsid w:val="008905AD"/>
    <w:rsid w:val="00890D9C"/>
    <w:rsid w:val="00892381"/>
    <w:rsid w:val="0089546D"/>
    <w:rsid w:val="00896975"/>
    <w:rsid w:val="008A369C"/>
    <w:rsid w:val="008B08E5"/>
    <w:rsid w:val="008B1826"/>
    <w:rsid w:val="008B3FDC"/>
    <w:rsid w:val="008C1172"/>
    <w:rsid w:val="008C5CEE"/>
    <w:rsid w:val="008D381C"/>
    <w:rsid w:val="008D3A2F"/>
    <w:rsid w:val="008D5CD3"/>
    <w:rsid w:val="008D6125"/>
    <w:rsid w:val="008D6788"/>
    <w:rsid w:val="008D6AE6"/>
    <w:rsid w:val="008D6B1A"/>
    <w:rsid w:val="008E2236"/>
    <w:rsid w:val="008E3BC5"/>
    <w:rsid w:val="008E4623"/>
    <w:rsid w:val="008E7304"/>
    <w:rsid w:val="008F1761"/>
    <w:rsid w:val="008F30C1"/>
    <w:rsid w:val="008F59E8"/>
    <w:rsid w:val="00901637"/>
    <w:rsid w:val="009060D6"/>
    <w:rsid w:val="00913FEF"/>
    <w:rsid w:val="00914855"/>
    <w:rsid w:val="009175F7"/>
    <w:rsid w:val="00922546"/>
    <w:rsid w:val="00923DDD"/>
    <w:rsid w:val="00925036"/>
    <w:rsid w:val="009251E9"/>
    <w:rsid w:val="00925613"/>
    <w:rsid w:val="00930420"/>
    <w:rsid w:val="00931BEC"/>
    <w:rsid w:val="009322BE"/>
    <w:rsid w:val="00934A53"/>
    <w:rsid w:val="0093633C"/>
    <w:rsid w:val="00936F5E"/>
    <w:rsid w:val="009379D8"/>
    <w:rsid w:val="00937D0F"/>
    <w:rsid w:val="00943223"/>
    <w:rsid w:val="00946932"/>
    <w:rsid w:val="009473F0"/>
    <w:rsid w:val="00947897"/>
    <w:rsid w:val="00950EE2"/>
    <w:rsid w:val="009534BB"/>
    <w:rsid w:val="00954491"/>
    <w:rsid w:val="00954BB8"/>
    <w:rsid w:val="00955223"/>
    <w:rsid w:val="00957067"/>
    <w:rsid w:val="009607C8"/>
    <w:rsid w:val="00961E2F"/>
    <w:rsid w:val="009630C0"/>
    <w:rsid w:val="00967B68"/>
    <w:rsid w:val="00967E92"/>
    <w:rsid w:val="00972E7D"/>
    <w:rsid w:val="0097303B"/>
    <w:rsid w:val="00980096"/>
    <w:rsid w:val="00981A02"/>
    <w:rsid w:val="00984B8F"/>
    <w:rsid w:val="0098633F"/>
    <w:rsid w:val="00987BB8"/>
    <w:rsid w:val="00991005"/>
    <w:rsid w:val="009938DB"/>
    <w:rsid w:val="00995E7D"/>
    <w:rsid w:val="009962F2"/>
    <w:rsid w:val="009975FC"/>
    <w:rsid w:val="009A04C3"/>
    <w:rsid w:val="009A4407"/>
    <w:rsid w:val="009B26DB"/>
    <w:rsid w:val="009B64A0"/>
    <w:rsid w:val="009C1998"/>
    <w:rsid w:val="009C516B"/>
    <w:rsid w:val="009C7C2A"/>
    <w:rsid w:val="009D2927"/>
    <w:rsid w:val="009D3F05"/>
    <w:rsid w:val="009E042D"/>
    <w:rsid w:val="009E3F55"/>
    <w:rsid w:val="009E4086"/>
    <w:rsid w:val="009E7B49"/>
    <w:rsid w:val="009F0477"/>
    <w:rsid w:val="009F1614"/>
    <w:rsid w:val="009F4917"/>
    <w:rsid w:val="00A046B4"/>
    <w:rsid w:val="00A0567D"/>
    <w:rsid w:val="00A0746B"/>
    <w:rsid w:val="00A117DB"/>
    <w:rsid w:val="00A149DE"/>
    <w:rsid w:val="00A2006A"/>
    <w:rsid w:val="00A303DB"/>
    <w:rsid w:val="00A31BDD"/>
    <w:rsid w:val="00A33754"/>
    <w:rsid w:val="00A422A0"/>
    <w:rsid w:val="00A46194"/>
    <w:rsid w:val="00A462E3"/>
    <w:rsid w:val="00A47117"/>
    <w:rsid w:val="00A471A4"/>
    <w:rsid w:val="00A536FF"/>
    <w:rsid w:val="00A6246D"/>
    <w:rsid w:val="00A62928"/>
    <w:rsid w:val="00A63F1E"/>
    <w:rsid w:val="00A739C1"/>
    <w:rsid w:val="00A73E1B"/>
    <w:rsid w:val="00A75FC6"/>
    <w:rsid w:val="00A80CA7"/>
    <w:rsid w:val="00A8123B"/>
    <w:rsid w:val="00A8409E"/>
    <w:rsid w:val="00A966E5"/>
    <w:rsid w:val="00AA17C9"/>
    <w:rsid w:val="00AA3981"/>
    <w:rsid w:val="00AA4D10"/>
    <w:rsid w:val="00AB3314"/>
    <w:rsid w:val="00AB3A4A"/>
    <w:rsid w:val="00AB4F47"/>
    <w:rsid w:val="00AC0652"/>
    <w:rsid w:val="00AD01AB"/>
    <w:rsid w:val="00AD0222"/>
    <w:rsid w:val="00AD5100"/>
    <w:rsid w:val="00AD52B7"/>
    <w:rsid w:val="00AD65D5"/>
    <w:rsid w:val="00AE1170"/>
    <w:rsid w:val="00AE5246"/>
    <w:rsid w:val="00AF1637"/>
    <w:rsid w:val="00AF4C26"/>
    <w:rsid w:val="00AF4E9C"/>
    <w:rsid w:val="00AF7B2F"/>
    <w:rsid w:val="00B0041A"/>
    <w:rsid w:val="00B06305"/>
    <w:rsid w:val="00B10547"/>
    <w:rsid w:val="00B17AEA"/>
    <w:rsid w:val="00B2229B"/>
    <w:rsid w:val="00B31442"/>
    <w:rsid w:val="00B35F2E"/>
    <w:rsid w:val="00B36A73"/>
    <w:rsid w:val="00B422D3"/>
    <w:rsid w:val="00B42452"/>
    <w:rsid w:val="00B4550E"/>
    <w:rsid w:val="00B45993"/>
    <w:rsid w:val="00B50A37"/>
    <w:rsid w:val="00B50FA3"/>
    <w:rsid w:val="00B5439F"/>
    <w:rsid w:val="00B54CB3"/>
    <w:rsid w:val="00B61E69"/>
    <w:rsid w:val="00B631EE"/>
    <w:rsid w:val="00B83A3A"/>
    <w:rsid w:val="00B8577D"/>
    <w:rsid w:val="00B90FEA"/>
    <w:rsid w:val="00B92F66"/>
    <w:rsid w:val="00B95264"/>
    <w:rsid w:val="00BA2804"/>
    <w:rsid w:val="00BA37F5"/>
    <w:rsid w:val="00BA6134"/>
    <w:rsid w:val="00BB2107"/>
    <w:rsid w:val="00BB23E4"/>
    <w:rsid w:val="00BB432B"/>
    <w:rsid w:val="00BB5E16"/>
    <w:rsid w:val="00BB6E38"/>
    <w:rsid w:val="00BC1417"/>
    <w:rsid w:val="00BC4F7A"/>
    <w:rsid w:val="00BC58DB"/>
    <w:rsid w:val="00BC6E52"/>
    <w:rsid w:val="00BC7BC1"/>
    <w:rsid w:val="00BD08E6"/>
    <w:rsid w:val="00BE2CFB"/>
    <w:rsid w:val="00BF6584"/>
    <w:rsid w:val="00BF668A"/>
    <w:rsid w:val="00BF7294"/>
    <w:rsid w:val="00C05B9B"/>
    <w:rsid w:val="00C108F7"/>
    <w:rsid w:val="00C12186"/>
    <w:rsid w:val="00C158BC"/>
    <w:rsid w:val="00C178F3"/>
    <w:rsid w:val="00C17FC3"/>
    <w:rsid w:val="00C22EC2"/>
    <w:rsid w:val="00C252F3"/>
    <w:rsid w:val="00C270AE"/>
    <w:rsid w:val="00C33E97"/>
    <w:rsid w:val="00C41FCC"/>
    <w:rsid w:val="00C46BBB"/>
    <w:rsid w:val="00C476FF"/>
    <w:rsid w:val="00C54E19"/>
    <w:rsid w:val="00C573AF"/>
    <w:rsid w:val="00C706DD"/>
    <w:rsid w:val="00C71E14"/>
    <w:rsid w:val="00C72C11"/>
    <w:rsid w:val="00C76045"/>
    <w:rsid w:val="00C8110D"/>
    <w:rsid w:val="00C81D86"/>
    <w:rsid w:val="00C82E4E"/>
    <w:rsid w:val="00C83680"/>
    <w:rsid w:val="00C86185"/>
    <w:rsid w:val="00C91327"/>
    <w:rsid w:val="00C91807"/>
    <w:rsid w:val="00C9282D"/>
    <w:rsid w:val="00C96E41"/>
    <w:rsid w:val="00CA5AAC"/>
    <w:rsid w:val="00CA7629"/>
    <w:rsid w:val="00CB3A9C"/>
    <w:rsid w:val="00CB62F4"/>
    <w:rsid w:val="00CB7A13"/>
    <w:rsid w:val="00CB7F36"/>
    <w:rsid w:val="00CC1E07"/>
    <w:rsid w:val="00CC664B"/>
    <w:rsid w:val="00CD0756"/>
    <w:rsid w:val="00CD0785"/>
    <w:rsid w:val="00CD7497"/>
    <w:rsid w:val="00CE2695"/>
    <w:rsid w:val="00CE2D6B"/>
    <w:rsid w:val="00CE4ED8"/>
    <w:rsid w:val="00CF07C8"/>
    <w:rsid w:val="00CF3E84"/>
    <w:rsid w:val="00D01927"/>
    <w:rsid w:val="00D01C65"/>
    <w:rsid w:val="00D0371A"/>
    <w:rsid w:val="00D11695"/>
    <w:rsid w:val="00D1248B"/>
    <w:rsid w:val="00D141B6"/>
    <w:rsid w:val="00D14781"/>
    <w:rsid w:val="00D16452"/>
    <w:rsid w:val="00D26ABE"/>
    <w:rsid w:val="00D438ED"/>
    <w:rsid w:val="00D4534C"/>
    <w:rsid w:val="00D47CDF"/>
    <w:rsid w:val="00D47ED8"/>
    <w:rsid w:val="00D556FF"/>
    <w:rsid w:val="00D6202E"/>
    <w:rsid w:val="00D72806"/>
    <w:rsid w:val="00D81710"/>
    <w:rsid w:val="00D860AD"/>
    <w:rsid w:val="00D87122"/>
    <w:rsid w:val="00D95912"/>
    <w:rsid w:val="00D96054"/>
    <w:rsid w:val="00D962EA"/>
    <w:rsid w:val="00D97648"/>
    <w:rsid w:val="00DA14DE"/>
    <w:rsid w:val="00DA19F6"/>
    <w:rsid w:val="00DA2793"/>
    <w:rsid w:val="00DA3196"/>
    <w:rsid w:val="00DB288A"/>
    <w:rsid w:val="00DB29D7"/>
    <w:rsid w:val="00DB362B"/>
    <w:rsid w:val="00DC0205"/>
    <w:rsid w:val="00DC4C4B"/>
    <w:rsid w:val="00DC7256"/>
    <w:rsid w:val="00DD550F"/>
    <w:rsid w:val="00DE00B5"/>
    <w:rsid w:val="00DE3518"/>
    <w:rsid w:val="00DE3696"/>
    <w:rsid w:val="00DF051D"/>
    <w:rsid w:val="00DF1F2E"/>
    <w:rsid w:val="00DF7E6E"/>
    <w:rsid w:val="00E06659"/>
    <w:rsid w:val="00E074BB"/>
    <w:rsid w:val="00E11233"/>
    <w:rsid w:val="00E1143A"/>
    <w:rsid w:val="00E1347E"/>
    <w:rsid w:val="00E13C2D"/>
    <w:rsid w:val="00E1548B"/>
    <w:rsid w:val="00E15D79"/>
    <w:rsid w:val="00E16D8E"/>
    <w:rsid w:val="00E247B4"/>
    <w:rsid w:val="00E248B5"/>
    <w:rsid w:val="00E248CA"/>
    <w:rsid w:val="00E24BC3"/>
    <w:rsid w:val="00E26F4D"/>
    <w:rsid w:val="00E33926"/>
    <w:rsid w:val="00E45899"/>
    <w:rsid w:val="00E50C41"/>
    <w:rsid w:val="00E536F4"/>
    <w:rsid w:val="00E53974"/>
    <w:rsid w:val="00E6010A"/>
    <w:rsid w:val="00E62550"/>
    <w:rsid w:val="00E65392"/>
    <w:rsid w:val="00E66672"/>
    <w:rsid w:val="00E66A4F"/>
    <w:rsid w:val="00E67960"/>
    <w:rsid w:val="00E7799C"/>
    <w:rsid w:val="00E77D0B"/>
    <w:rsid w:val="00E82316"/>
    <w:rsid w:val="00E83BB0"/>
    <w:rsid w:val="00E905F1"/>
    <w:rsid w:val="00E907B2"/>
    <w:rsid w:val="00E921BE"/>
    <w:rsid w:val="00E96F23"/>
    <w:rsid w:val="00EA2CA2"/>
    <w:rsid w:val="00EA4EB8"/>
    <w:rsid w:val="00EB52AE"/>
    <w:rsid w:val="00EB72DC"/>
    <w:rsid w:val="00EC1449"/>
    <w:rsid w:val="00EC5109"/>
    <w:rsid w:val="00EC7A9E"/>
    <w:rsid w:val="00ED22AE"/>
    <w:rsid w:val="00ED2610"/>
    <w:rsid w:val="00EE1C1A"/>
    <w:rsid w:val="00EE7AD0"/>
    <w:rsid w:val="00EF0D69"/>
    <w:rsid w:val="00F02F0A"/>
    <w:rsid w:val="00F10343"/>
    <w:rsid w:val="00F22868"/>
    <w:rsid w:val="00F22A6C"/>
    <w:rsid w:val="00F26E5B"/>
    <w:rsid w:val="00F3506D"/>
    <w:rsid w:val="00F3664C"/>
    <w:rsid w:val="00F37B0A"/>
    <w:rsid w:val="00F37E53"/>
    <w:rsid w:val="00F40CBF"/>
    <w:rsid w:val="00F41DA8"/>
    <w:rsid w:val="00F42D94"/>
    <w:rsid w:val="00F51E07"/>
    <w:rsid w:val="00F54D1E"/>
    <w:rsid w:val="00F54DDC"/>
    <w:rsid w:val="00F55170"/>
    <w:rsid w:val="00F56D5F"/>
    <w:rsid w:val="00F57456"/>
    <w:rsid w:val="00F60009"/>
    <w:rsid w:val="00F63B17"/>
    <w:rsid w:val="00F65AD5"/>
    <w:rsid w:val="00F7054C"/>
    <w:rsid w:val="00F74BBE"/>
    <w:rsid w:val="00F74E94"/>
    <w:rsid w:val="00F80666"/>
    <w:rsid w:val="00F81CD9"/>
    <w:rsid w:val="00F83A8F"/>
    <w:rsid w:val="00F83BD4"/>
    <w:rsid w:val="00F87FB0"/>
    <w:rsid w:val="00F902D2"/>
    <w:rsid w:val="00F959B8"/>
    <w:rsid w:val="00F9651D"/>
    <w:rsid w:val="00F96F4B"/>
    <w:rsid w:val="00FA2C43"/>
    <w:rsid w:val="00FA5853"/>
    <w:rsid w:val="00FB05EC"/>
    <w:rsid w:val="00FB064C"/>
    <w:rsid w:val="00FB3049"/>
    <w:rsid w:val="00FB39F5"/>
    <w:rsid w:val="00FB4FE4"/>
    <w:rsid w:val="00FB5154"/>
    <w:rsid w:val="00FB6536"/>
    <w:rsid w:val="00FC070B"/>
    <w:rsid w:val="00FC214E"/>
    <w:rsid w:val="00FC216D"/>
    <w:rsid w:val="00FC79DC"/>
    <w:rsid w:val="00FC7EE4"/>
    <w:rsid w:val="00FC7F54"/>
    <w:rsid w:val="00FD7C20"/>
    <w:rsid w:val="00FE3ABD"/>
    <w:rsid w:val="00FE4F32"/>
    <w:rsid w:val="00FE6813"/>
    <w:rsid w:val="00FE7407"/>
    <w:rsid w:val="00FE7EA2"/>
    <w:rsid w:val="00FF4F34"/>
    <w:rsid w:val="00FF51DC"/>
    <w:rsid w:val="00FF6F01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97"/>
  </w:style>
  <w:style w:type="paragraph" w:styleId="a6">
    <w:name w:val="footer"/>
    <w:basedOn w:val="a"/>
    <w:link w:val="a7"/>
    <w:uiPriority w:val="99"/>
    <w:semiHidden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E97"/>
  </w:style>
  <w:style w:type="paragraph" w:styleId="a8">
    <w:name w:val="Balloon Text"/>
    <w:basedOn w:val="a"/>
    <w:link w:val="a9"/>
    <w:uiPriority w:val="99"/>
    <w:semiHidden/>
    <w:unhideWhenUsed/>
    <w:rsid w:val="00B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2D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45899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437C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4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0AD034381026843D6BD3486D91B1301339033C5D4E279F6B3F29B927489AD4002A9A57C4BEEEF57359DF773O8X6M" TargetMode="External"/><Relationship Id="rId13" Type="http://schemas.openxmlformats.org/officeDocument/2006/relationships/hyperlink" Target="consultantplus://offline/ref=C8E42AA8E74F679C94E234C37BE1392455CC30805990B7A8F741F9A26350D9AAB5344E5FC1904E0997FF7423E332648EED8E55EA5A5BqCJ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9C19AA04D1B653820D80E8068C0820CC6F34C01DA125CC46F819C0514409E2A49C44B8C6C3CD8583A8B6952D7DW0L" TargetMode="External"/><Relationship Id="rId12" Type="http://schemas.openxmlformats.org/officeDocument/2006/relationships/hyperlink" Target="consultantplus://offline/ref=918C7C3AEF4EE6E685CF94639F163D0BB973FA6225805B5C02CE17564D3C28772CD3D6DB14C8BBF7A4B57379EB5AC42E78479EB10705D1ECiEB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8C7C3AEF4EE6E685CF94639F163D0BB973FA6225805B5C02CE17564D3C28772CD3D6DB14C8BBF5A1B57379EB5AC42E78479EB10705D1ECiEB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E2A240390CC268D239DF5F6AA2580045DA6AB2F7D6BD38D3D11121705FCF39Q8a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09A611A617F96F845700D3CF7ADDE6CD63DEAC4A2DDBA0A936BA3939AEF54B874AD2D07EC56B20ABD48FF1DfCw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DCB2-BCF5-4CA3-874D-1AA97E4D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Ручин Михаил Викторович</dc:creator>
  <cp:keywords/>
  <dc:description/>
  <cp:lastModifiedBy>nechaeva</cp:lastModifiedBy>
  <cp:revision>478</cp:revision>
  <cp:lastPrinted>2021-08-12T06:41:00Z</cp:lastPrinted>
  <dcterms:created xsi:type="dcterms:W3CDTF">2019-12-06T07:49:00Z</dcterms:created>
  <dcterms:modified xsi:type="dcterms:W3CDTF">2021-08-12T06:41:00Z</dcterms:modified>
</cp:coreProperties>
</file>