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70" w:rsidRPr="00411270" w:rsidRDefault="00411270" w:rsidP="00411270">
      <w:pPr>
        <w:pStyle w:val="ConsPlusNormal"/>
        <w:jc w:val="center"/>
        <w:outlineLvl w:val="1"/>
        <w:rPr>
          <w:b/>
          <w:sz w:val="24"/>
          <w:szCs w:val="24"/>
        </w:rPr>
      </w:pPr>
      <w:r w:rsidRPr="00411270">
        <w:rPr>
          <w:b/>
          <w:sz w:val="24"/>
          <w:szCs w:val="24"/>
        </w:rPr>
        <w:t>Паспорт</w:t>
      </w:r>
    </w:p>
    <w:p w:rsidR="00411270" w:rsidRDefault="00411270" w:rsidP="00411270">
      <w:pPr>
        <w:pStyle w:val="ConsPlusNormal"/>
        <w:jc w:val="center"/>
      </w:pPr>
      <w:r>
        <w:t>государственной программы Архангельской области</w:t>
      </w:r>
    </w:p>
    <w:p w:rsidR="00411270" w:rsidRDefault="00411270" w:rsidP="00411270">
      <w:pPr>
        <w:pStyle w:val="ConsPlusNormal"/>
        <w:jc w:val="center"/>
      </w:pPr>
      <w:r>
        <w:t>"Развитие инфраструктуры Соловецкого архипелага</w:t>
      </w:r>
    </w:p>
    <w:p w:rsidR="00411270" w:rsidRDefault="00411270" w:rsidP="00411270">
      <w:pPr>
        <w:pStyle w:val="ConsPlusNormal"/>
        <w:jc w:val="center"/>
      </w:pPr>
      <w:r>
        <w:t>(2014 - 2019 годы)"</w:t>
      </w:r>
    </w:p>
    <w:p w:rsidR="00411270" w:rsidRDefault="00411270" w:rsidP="0041127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340"/>
        <w:gridCol w:w="6973"/>
      </w:tblGrid>
      <w:tr w:rsidR="00411270" w:rsidTr="0041127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Наименование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государственная программа Архангельской области "Развитие инфраструктуры Соловецкого архипелага (2014 - 2019 годы)" (далее - государственная программа)</w:t>
            </w:r>
          </w:p>
        </w:tc>
      </w:tr>
      <w:tr w:rsidR="00411270" w:rsidTr="0041127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Ответственный исполнитель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агентство по развитию Соловецкого архипелага Архангельской области (далее - агентство по развитию Соловецкого архипелага)</w:t>
            </w:r>
          </w:p>
        </w:tc>
      </w:tr>
      <w:tr w:rsidR="00411270" w:rsidTr="0041127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Соисполнители государственной программы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администрация Губернатора Архангельской области и Правительства Архангельской области (далее - администрация Губернатора и Правительства) (до 2016 года);</w:t>
            </w:r>
          </w:p>
        </w:tc>
      </w:tr>
      <w:tr w:rsidR="00411270" w:rsidTr="00411270">
        <w:tc>
          <w:tcPr>
            <w:tcW w:w="96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270" w:rsidRDefault="0041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1270" w:rsidRDefault="0041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министерство связи и информационных технологий Архангельской области (далее - министерство связи и информационных технологий)</w:t>
            </w:r>
          </w:p>
        </w:tc>
      </w:tr>
      <w:tr w:rsidR="00411270" w:rsidTr="00411270">
        <w:tc>
          <w:tcPr>
            <w:tcW w:w="96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  <w:jc w:val="both"/>
            </w:pPr>
            <w:r>
              <w:t xml:space="preserve">(в ред. </w:t>
            </w:r>
            <w:hyperlink r:id="rId7" w:history="1">
              <w:r>
                <w:rPr>
                  <w:rStyle w:val="a3"/>
                  <w:color w:val="auto"/>
                  <w:u w:val="none"/>
                </w:rPr>
                <w:t>постановления</w:t>
              </w:r>
            </w:hyperlink>
            <w:r>
              <w:t xml:space="preserve"> Правительства Архангельской области от 28.06.2016 N 231-пп)</w:t>
            </w:r>
          </w:p>
        </w:tc>
      </w:tr>
      <w:tr w:rsidR="00411270" w:rsidTr="00411270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Подпрограммы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нет</w:t>
            </w:r>
          </w:p>
        </w:tc>
      </w:tr>
      <w:tr w:rsidR="00411270" w:rsidTr="0041127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Цель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создание комфортной среды для проживания населения и приема паломников и туристов на Соловецком архипелаге.</w:t>
            </w:r>
          </w:p>
        </w:tc>
      </w:tr>
      <w:tr w:rsidR="00411270" w:rsidTr="00411270">
        <w:tc>
          <w:tcPr>
            <w:tcW w:w="9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70" w:rsidRDefault="0041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hyperlink r:id="rId8" w:anchor="P266" w:history="1">
              <w:r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>
              <w:t xml:space="preserve"> целевых показателей государственной программы приведен в приложении N 1 к государственной программе</w:t>
            </w:r>
          </w:p>
        </w:tc>
      </w:tr>
      <w:tr w:rsidR="00411270" w:rsidTr="0041127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Задачи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задача N 1 - развитие коммунальной, инженерной, социальной и транспортной инфраструктуры Соловецкого архипелага;</w:t>
            </w:r>
          </w:p>
        </w:tc>
      </w:tr>
      <w:tr w:rsidR="00411270" w:rsidTr="00411270">
        <w:tc>
          <w:tcPr>
            <w:tcW w:w="9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70" w:rsidRDefault="0041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задача N 2 - градостроительное планирование территории поселка Соловецкий, строительство и ремонт дорог на территории Соловецкого архипелага;</w:t>
            </w:r>
          </w:p>
        </w:tc>
      </w:tr>
      <w:tr w:rsidR="00411270" w:rsidTr="00411270">
        <w:tc>
          <w:tcPr>
            <w:tcW w:w="9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70" w:rsidRDefault="0041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задача N 3 - улучшение жилищных условий граждан, проживающих на территории Соловецкого архипелага;</w:t>
            </w:r>
          </w:p>
        </w:tc>
      </w:tr>
      <w:tr w:rsidR="00411270" w:rsidTr="00411270">
        <w:tc>
          <w:tcPr>
            <w:tcW w:w="9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70" w:rsidRDefault="0041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задача N 4 - сохранение природного комплекса Соловецкого архипелага;</w:t>
            </w:r>
          </w:p>
        </w:tc>
      </w:tr>
      <w:tr w:rsidR="00411270" w:rsidTr="00411270">
        <w:tc>
          <w:tcPr>
            <w:tcW w:w="9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70" w:rsidRDefault="0041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задача N 5 - создание информационно-коммуникационной инфраструктуры Соловецкого архипелага, развитие туристской инфраструктуры;</w:t>
            </w:r>
          </w:p>
        </w:tc>
      </w:tr>
      <w:tr w:rsidR="00411270" w:rsidTr="00411270">
        <w:tc>
          <w:tcPr>
            <w:tcW w:w="9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70" w:rsidRDefault="0041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задача N 6 - создание условий для реализации государственной программы</w:t>
            </w:r>
          </w:p>
        </w:tc>
      </w:tr>
      <w:tr w:rsidR="00411270" w:rsidTr="00411270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срок реализации государственной программы - 2014 - 2019 годы.</w:t>
            </w:r>
          </w:p>
        </w:tc>
      </w:tr>
      <w:tr w:rsidR="00411270" w:rsidTr="00411270">
        <w:tc>
          <w:tcPr>
            <w:tcW w:w="9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270" w:rsidRDefault="004112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70" w:rsidRDefault="00411270">
            <w:pPr>
              <w:pStyle w:val="ConsPlusNormal"/>
              <w:spacing w:line="256" w:lineRule="auto"/>
            </w:pP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Государственная программа реализуется в один этап</w:t>
            </w:r>
          </w:p>
        </w:tc>
      </w:tr>
      <w:tr w:rsidR="00411270" w:rsidTr="00411270"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 xml:space="preserve">Объемы бюджетных ассигнований </w:t>
            </w:r>
            <w:r>
              <w:lastRenderedPageBreak/>
              <w:t>государственной программы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  <w:jc w:val="center"/>
            </w:pPr>
            <w:r>
              <w:lastRenderedPageBreak/>
              <w:t>-</w:t>
            </w:r>
          </w:p>
        </w:tc>
        <w:tc>
          <w:tcPr>
            <w:tcW w:w="6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</w:pPr>
            <w:r>
              <w:t>общий объем финансирования - 6 222 782,9 тыс. рублей, в том числе:</w:t>
            </w:r>
          </w:p>
          <w:p w:rsidR="00411270" w:rsidRDefault="00411270">
            <w:pPr>
              <w:pStyle w:val="ConsPlusNormal"/>
              <w:spacing w:line="256" w:lineRule="auto"/>
            </w:pPr>
            <w:r>
              <w:t>средства федерального бюджета - 5 081 780,3 тыс. рублей;</w:t>
            </w:r>
          </w:p>
          <w:p w:rsidR="00411270" w:rsidRDefault="00411270">
            <w:pPr>
              <w:pStyle w:val="ConsPlusNormal"/>
              <w:spacing w:line="256" w:lineRule="auto"/>
            </w:pPr>
            <w:r>
              <w:lastRenderedPageBreak/>
              <w:t>средства областного бюджета – 968 070,9 тыс. рублей;</w:t>
            </w:r>
          </w:p>
          <w:p w:rsidR="00411270" w:rsidRDefault="00411270">
            <w:pPr>
              <w:pStyle w:val="ConsPlusNormal"/>
              <w:spacing w:line="256" w:lineRule="auto"/>
            </w:pPr>
            <w:r>
              <w:t>средства бюджета муниципального образования "Приморский муниципальный район" – 156 466,4 тыс. рублей;</w:t>
            </w:r>
          </w:p>
          <w:p w:rsidR="00411270" w:rsidRDefault="00411270">
            <w:pPr>
              <w:pStyle w:val="ConsPlusNormal"/>
              <w:spacing w:line="256" w:lineRule="auto"/>
            </w:pPr>
            <w:r>
              <w:t xml:space="preserve">средства бюджета муниципального образования "Сельское поселение </w:t>
            </w:r>
            <w:proofErr w:type="spellStart"/>
            <w:r>
              <w:t>Соловецкое</w:t>
            </w:r>
            <w:proofErr w:type="spellEnd"/>
            <w:r>
              <w:t>" – 16 465,3 тыс. рублей</w:t>
            </w:r>
          </w:p>
        </w:tc>
      </w:tr>
      <w:tr w:rsidR="00411270" w:rsidTr="00411270">
        <w:tc>
          <w:tcPr>
            <w:tcW w:w="96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70" w:rsidRDefault="00411270">
            <w:pPr>
              <w:pStyle w:val="ConsPlusNormal"/>
              <w:spacing w:line="256" w:lineRule="auto"/>
              <w:jc w:val="both"/>
            </w:pPr>
            <w:r>
              <w:lastRenderedPageBreak/>
              <w:t xml:space="preserve">(в ред. </w:t>
            </w:r>
            <w:hyperlink r:id="rId9" w:history="1">
              <w:r>
                <w:rPr>
                  <w:rStyle w:val="a3"/>
                  <w:color w:val="auto"/>
                  <w:u w:val="none"/>
                </w:rPr>
                <w:t>постановления</w:t>
              </w:r>
            </w:hyperlink>
            <w:r>
              <w:t xml:space="preserve"> Правительства Архангельской области от </w:t>
            </w:r>
            <w:proofErr w:type="spellStart"/>
            <w:proofErr w:type="gramStart"/>
            <w:r>
              <w:t>от</w:t>
            </w:r>
            <w:proofErr w:type="spellEnd"/>
            <w:proofErr w:type="gramEnd"/>
            <w:r>
              <w:t xml:space="preserve"> 14.11.2016 </w:t>
            </w:r>
            <w:r>
              <w:rPr>
                <w:lang w:val="en-US"/>
              </w:rPr>
              <w:t>N</w:t>
            </w:r>
            <w:r>
              <w:t xml:space="preserve"> 475-пп)</w:t>
            </w:r>
          </w:p>
        </w:tc>
      </w:tr>
    </w:tbl>
    <w:p w:rsidR="00411270" w:rsidRDefault="00411270" w:rsidP="00411270">
      <w:pPr>
        <w:pStyle w:val="ConsPlusNormal"/>
        <w:jc w:val="both"/>
      </w:pPr>
    </w:p>
    <w:sectPr w:rsidR="00411270" w:rsidSect="0041127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70" w:rsidRDefault="00411270" w:rsidP="00411270">
      <w:pPr>
        <w:spacing w:after="0" w:line="240" w:lineRule="auto"/>
      </w:pPr>
      <w:r>
        <w:separator/>
      </w:r>
    </w:p>
  </w:endnote>
  <w:endnote w:type="continuationSeparator" w:id="0">
    <w:p w:rsidR="00411270" w:rsidRDefault="00411270" w:rsidP="0041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892594"/>
      <w:docPartObj>
        <w:docPartGallery w:val="Page Numbers (Bottom of Page)"/>
        <w:docPartUnique/>
      </w:docPartObj>
    </w:sdtPr>
    <w:sdtContent>
      <w:p w:rsidR="00411270" w:rsidRDefault="00411270" w:rsidP="00411270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11270" w:rsidRDefault="004112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70" w:rsidRDefault="00411270" w:rsidP="00411270">
      <w:pPr>
        <w:spacing w:after="0" w:line="240" w:lineRule="auto"/>
      </w:pPr>
      <w:r>
        <w:separator/>
      </w:r>
    </w:p>
  </w:footnote>
  <w:footnote w:type="continuationSeparator" w:id="0">
    <w:p w:rsidR="00411270" w:rsidRDefault="00411270" w:rsidP="00411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270"/>
    <w:rsid w:val="00411270"/>
    <w:rsid w:val="008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7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2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127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1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1270"/>
  </w:style>
  <w:style w:type="paragraph" w:styleId="a6">
    <w:name w:val="footer"/>
    <w:basedOn w:val="a"/>
    <w:link w:val="a7"/>
    <w:uiPriority w:val="99"/>
    <w:unhideWhenUsed/>
    <w:rsid w:val="0041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groups1\all\Surovtseva\&#1073;&#1102;&#1076;&#1078;&#1077;&#1090;2017\1-&#1055;&#1077;&#1088;&#1074;&#1086;&#1077;%20&#1095;&#1090;&#1077;&#1085;&#1080;&#1077;\46-18-&#1043;&#1055;%20&#1057;&#1086;&#1083;&#1086;&#1074;&#1082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81FEB92CA6172AC69C39CE478F2B6F4226CD4462A550422A002C726AC02CCD67879F002D2DCC575E1ADCn9V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1FEB92CA6172AC69C39CE478F2B6F4226CD4462A550422A002C726AC02CCD67879F002D2DCC575E1ADCn9V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1CCE2-B536-4C8E-8CDC-C45EBF7E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2517</Characters>
  <Application>Microsoft Office Word</Application>
  <DocSecurity>0</DocSecurity>
  <Lines>20</Lines>
  <Paragraphs>5</Paragraphs>
  <ScaleCrop>false</ScaleCrop>
  <Company>minfin AO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minfin user</cp:lastModifiedBy>
  <cp:revision>1</cp:revision>
  <dcterms:created xsi:type="dcterms:W3CDTF">2016-11-14T16:30:00Z</dcterms:created>
  <dcterms:modified xsi:type="dcterms:W3CDTF">2016-11-14T16:36:00Z</dcterms:modified>
</cp:coreProperties>
</file>